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411" w:rsidRDefault="00413061">
      <w:pPr>
        <w:rPr>
          <w:color w:val="808080"/>
        </w:rPr>
      </w:pPr>
      <w:r>
        <w:rPr>
          <w:rFonts w:ascii="Berlin Sans FB" w:hAnsi="Berlin Sans FB"/>
          <w:noProof/>
          <w:color w:val="0000FF"/>
          <w:sz w:val="22"/>
          <w:szCs w:val="22"/>
        </w:rPr>
        <w:drawing>
          <wp:anchor distT="0" distB="0" distL="114300" distR="114300" simplePos="0" relativeHeight="251658240" behindDoc="1" locked="0" layoutInCell="1" allowOverlap="1">
            <wp:simplePos x="0" y="0"/>
            <wp:positionH relativeFrom="margin">
              <wp:align>right</wp:align>
            </wp:positionH>
            <wp:positionV relativeFrom="paragraph">
              <wp:posOffset>268605</wp:posOffset>
            </wp:positionV>
            <wp:extent cx="1409700" cy="11715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C.jpg"/>
                    <pic:cNvPicPr/>
                  </pic:nvPicPr>
                  <pic:blipFill>
                    <a:blip r:embed="rId7">
                      <a:extLst>
                        <a:ext uri="{28A0092B-C50C-407E-A947-70E740481C1C}">
                          <a14:useLocalDpi xmlns:a14="http://schemas.microsoft.com/office/drawing/2010/main" val="0"/>
                        </a:ext>
                      </a:extLst>
                    </a:blip>
                    <a:stretch>
                      <a:fillRect/>
                    </a:stretch>
                  </pic:blipFill>
                  <pic:spPr>
                    <a:xfrm>
                      <a:off x="0" y="0"/>
                      <a:ext cx="1409700" cy="1171575"/>
                    </a:xfrm>
                    <a:prstGeom prst="rect">
                      <a:avLst/>
                    </a:prstGeom>
                  </pic:spPr>
                </pic:pic>
              </a:graphicData>
            </a:graphic>
            <wp14:sizeRelH relativeFrom="page">
              <wp14:pctWidth>0</wp14:pctWidth>
            </wp14:sizeRelH>
            <wp14:sizeRelV relativeFrom="page">
              <wp14:pctHeight>0</wp14:pctHeight>
            </wp14:sizeRelV>
          </wp:anchor>
        </w:drawing>
      </w:r>
      <w:r w:rsidR="0053641B" w:rsidRPr="0053641B">
        <w:rPr>
          <w:noProof/>
          <w:color w:val="808080"/>
        </w:rPr>
        <w:drawing>
          <wp:inline distT="0" distB="0" distL="0" distR="0" wp14:anchorId="6CE0175E" wp14:editId="6BED7492">
            <wp:extent cx="1504950" cy="1089791"/>
            <wp:effectExtent l="0" t="0" r="0" b="0"/>
            <wp:docPr id="2" name="Image 2" descr="C:\Users\gire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ret\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788" cy="1096915"/>
                    </a:xfrm>
                    <a:prstGeom prst="rect">
                      <a:avLst/>
                    </a:prstGeom>
                    <a:noFill/>
                    <a:ln>
                      <a:noFill/>
                    </a:ln>
                  </pic:spPr>
                </pic:pic>
              </a:graphicData>
            </a:graphic>
          </wp:inline>
        </w:drawing>
      </w:r>
    </w:p>
    <w:p w:rsidR="004F2411" w:rsidRPr="0053641B" w:rsidRDefault="004F2411">
      <w:pPr>
        <w:rPr>
          <w:rFonts w:ascii="Berlin Sans FB" w:hAnsi="Berlin Sans FB"/>
          <w:color w:val="7030A0"/>
          <w:sz w:val="20"/>
          <w:szCs w:val="20"/>
        </w:rPr>
      </w:pPr>
      <w:r w:rsidRPr="0053641B">
        <w:rPr>
          <w:rFonts w:ascii="Berlin Sans FB" w:hAnsi="Berlin Sans FB"/>
          <w:color w:val="7030A0"/>
          <w:sz w:val="20"/>
          <w:szCs w:val="20"/>
        </w:rPr>
        <w:t xml:space="preserve">Ecole St Pierre </w:t>
      </w:r>
    </w:p>
    <w:p w:rsidR="004F2411" w:rsidRPr="0053641B" w:rsidRDefault="0053641B" w:rsidP="0053641B">
      <w:pPr>
        <w:rPr>
          <w:rFonts w:ascii="Berlin Sans FB" w:hAnsi="Berlin Sans FB"/>
          <w:color w:val="7030A0"/>
          <w:sz w:val="20"/>
          <w:szCs w:val="20"/>
        </w:rPr>
      </w:pPr>
      <w:r>
        <w:rPr>
          <w:rFonts w:ascii="Berlin Sans FB" w:hAnsi="Berlin Sans FB"/>
          <w:color w:val="7030A0"/>
          <w:sz w:val="20"/>
          <w:szCs w:val="20"/>
        </w:rPr>
        <w:t xml:space="preserve">   </w:t>
      </w:r>
      <w:r w:rsidR="004F2411" w:rsidRPr="0053641B">
        <w:rPr>
          <w:rFonts w:ascii="Berlin Sans FB" w:hAnsi="Berlin Sans FB"/>
          <w:color w:val="7030A0"/>
          <w:sz w:val="20"/>
          <w:szCs w:val="20"/>
        </w:rPr>
        <w:t>Collège Léon XIII</w:t>
      </w:r>
    </w:p>
    <w:p w:rsidR="004F2411" w:rsidRPr="0053641B" w:rsidRDefault="0053641B">
      <w:pPr>
        <w:rPr>
          <w:rFonts w:ascii="Berlin Sans FB" w:hAnsi="Berlin Sans FB"/>
          <w:color w:val="7030A0"/>
          <w:sz w:val="20"/>
          <w:szCs w:val="20"/>
        </w:rPr>
      </w:pPr>
      <w:r>
        <w:rPr>
          <w:rFonts w:ascii="Berlin Sans FB" w:hAnsi="Berlin Sans FB"/>
          <w:color w:val="7030A0"/>
          <w:sz w:val="20"/>
          <w:szCs w:val="20"/>
        </w:rPr>
        <w:t xml:space="preserve">     </w:t>
      </w:r>
      <w:r w:rsidR="004F2411" w:rsidRPr="0053641B">
        <w:rPr>
          <w:rFonts w:ascii="Berlin Sans FB" w:hAnsi="Berlin Sans FB"/>
          <w:color w:val="7030A0"/>
          <w:sz w:val="20"/>
          <w:szCs w:val="20"/>
        </w:rPr>
        <w:t>Lycée Ste Solange</w:t>
      </w:r>
    </w:p>
    <w:p w:rsidR="0053641B" w:rsidRPr="00F21955" w:rsidRDefault="0053641B">
      <w:pPr>
        <w:rPr>
          <w:color w:val="00B050"/>
          <w:sz w:val="16"/>
          <w:szCs w:val="16"/>
        </w:rPr>
      </w:pPr>
      <w:r w:rsidRPr="00F21955">
        <w:rPr>
          <w:color w:val="00B050"/>
          <w:sz w:val="16"/>
          <w:szCs w:val="16"/>
        </w:rPr>
        <w:t>Adresse administrative OGEC :</w:t>
      </w:r>
    </w:p>
    <w:p w:rsidR="005E216C" w:rsidRPr="00F21955" w:rsidRDefault="004F2411">
      <w:pPr>
        <w:rPr>
          <w:color w:val="00B050"/>
          <w:sz w:val="16"/>
          <w:szCs w:val="16"/>
        </w:rPr>
      </w:pPr>
      <w:r w:rsidRPr="00F21955">
        <w:rPr>
          <w:color w:val="00B050"/>
          <w:sz w:val="16"/>
          <w:szCs w:val="16"/>
        </w:rPr>
        <w:t>59 rue de la Gare</w:t>
      </w:r>
    </w:p>
    <w:p w:rsidR="005E216C" w:rsidRPr="00F21955" w:rsidRDefault="004F2411">
      <w:pPr>
        <w:rPr>
          <w:color w:val="00B050"/>
          <w:sz w:val="16"/>
          <w:szCs w:val="16"/>
        </w:rPr>
      </w:pPr>
      <w:r w:rsidRPr="00F21955">
        <w:rPr>
          <w:color w:val="00B050"/>
          <w:sz w:val="16"/>
          <w:szCs w:val="16"/>
        </w:rPr>
        <w:t>36028 CHATEAUROUX Cedex</w:t>
      </w:r>
      <w:r w:rsidRPr="00F21955">
        <w:rPr>
          <w:color w:val="00B050"/>
          <w:sz w:val="16"/>
          <w:szCs w:val="16"/>
        </w:rPr>
        <w:tab/>
      </w:r>
      <w:r w:rsidRPr="00F21955">
        <w:rPr>
          <w:color w:val="00B050"/>
          <w:sz w:val="16"/>
          <w:szCs w:val="16"/>
        </w:rPr>
        <w:tab/>
      </w:r>
      <w:r w:rsidRPr="00F21955">
        <w:rPr>
          <w:color w:val="00B050"/>
          <w:sz w:val="16"/>
          <w:szCs w:val="16"/>
        </w:rPr>
        <w:tab/>
      </w:r>
      <w:r w:rsidRPr="00F21955">
        <w:rPr>
          <w:color w:val="00B050"/>
          <w:sz w:val="16"/>
          <w:szCs w:val="16"/>
        </w:rPr>
        <w:tab/>
      </w:r>
    </w:p>
    <w:p w:rsidR="005E216C" w:rsidRPr="00F21955" w:rsidRDefault="0053641B">
      <w:pPr>
        <w:rPr>
          <w:color w:val="00B050"/>
          <w:sz w:val="16"/>
          <w:szCs w:val="16"/>
        </w:rPr>
      </w:pPr>
      <w:r w:rsidRPr="00F21955">
        <w:rPr>
          <w:color w:val="00B050"/>
          <w:sz w:val="16"/>
          <w:szCs w:val="16"/>
        </w:rPr>
        <w:t>Tel :</w:t>
      </w:r>
      <w:r w:rsidR="004F2411" w:rsidRPr="00F21955">
        <w:rPr>
          <w:color w:val="00B050"/>
          <w:sz w:val="16"/>
          <w:szCs w:val="16"/>
        </w:rPr>
        <w:t xml:space="preserve"> 02 54 53 50 00</w:t>
      </w:r>
    </w:p>
    <w:p w:rsidR="005E216C" w:rsidRPr="00F21955" w:rsidRDefault="00686B65">
      <w:pPr>
        <w:rPr>
          <w:color w:val="00B050"/>
          <w:sz w:val="16"/>
          <w:szCs w:val="16"/>
        </w:rPr>
      </w:pPr>
      <w:r w:rsidRPr="00F21955">
        <w:rPr>
          <w:color w:val="00B050"/>
          <w:sz w:val="16"/>
          <w:szCs w:val="16"/>
        </w:rPr>
        <w:t>Mail : lyceestesolange@leon13.com</w:t>
      </w:r>
    </w:p>
    <w:p w:rsidR="00AD61D4" w:rsidRPr="00355526" w:rsidRDefault="004F2411" w:rsidP="00AD61D4">
      <w:pPr>
        <w:pStyle w:val="En-tte"/>
        <w:tabs>
          <w:tab w:val="clear" w:pos="4536"/>
          <w:tab w:val="clear" w:pos="9072"/>
        </w:tabs>
        <w:rPr>
          <w:sz w:val="26"/>
          <w:szCs w:val="26"/>
        </w:rPr>
      </w:pPr>
      <w:r w:rsidRPr="00F21955">
        <w:rPr>
          <w:i/>
          <w:iCs/>
          <w:color w:val="FF0066"/>
          <w:sz w:val="16"/>
          <w:szCs w:val="16"/>
        </w:rPr>
        <w:t>Site : http</w:t>
      </w:r>
      <w:r w:rsidR="00686B65" w:rsidRPr="00F21955">
        <w:rPr>
          <w:i/>
          <w:iCs/>
          <w:color w:val="FF0066"/>
          <w:sz w:val="16"/>
          <w:szCs w:val="16"/>
        </w:rPr>
        <w:t>s</w:t>
      </w:r>
      <w:r w:rsidRPr="00F21955">
        <w:rPr>
          <w:i/>
          <w:iCs/>
          <w:color w:val="FF0066"/>
          <w:sz w:val="16"/>
          <w:szCs w:val="16"/>
        </w:rPr>
        <w:t>://</w:t>
      </w:r>
      <w:r w:rsidR="00686B65" w:rsidRPr="00F21955">
        <w:rPr>
          <w:i/>
          <w:iCs/>
          <w:color w:val="FF0066"/>
          <w:sz w:val="16"/>
          <w:szCs w:val="16"/>
        </w:rPr>
        <w:t>leon13-chateauroux.fr</w:t>
      </w:r>
      <w:r w:rsidRPr="00F21955">
        <w:rPr>
          <w:sz w:val="16"/>
          <w:szCs w:val="16"/>
        </w:rPr>
        <w:tab/>
      </w:r>
      <w:r w:rsidRPr="00F21955">
        <w:rPr>
          <w:sz w:val="16"/>
          <w:szCs w:val="16"/>
        </w:rPr>
        <w:tab/>
      </w:r>
      <w:r w:rsidRPr="00F21955">
        <w:rPr>
          <w:sz w:val="16"/>
          <w:szCs w:val="16"/>
        </w:rPr>
        <w:tab/>
      </w:r>
      <w:r w:rsidRPr="00F21955">
        <w:rPr>
          <w:sz w:val="16"/>
          <w:szCs w:val="16"/>
        </w:rPr>
        <w:tab/>
      </w:r>
      <w:r w:rsidRPr="00F21955">
        <w:rPr>
          <w:sz w:val="16"/>
          <w:szCs w:val="16"/>
        </w:rPr>
        <w:tab/>
      </w:r>
      <w:bookmarkStart w:id="0" w:name="_GoBack"/>
      <w:bookmarkEnd w:id="0"/>
    </w:p>
    <w:p w:rsidR="004770ED" w:rsidRPr="00355526" w:rsidRDefault="004770ED" w:rsidP="004770ED">
      <w:pPr>
        <w:rPr>
          <w:sz w:val="26"/>
          <w:szCs w:val="26"/>
        </w:rPr>
      </w:pPr>
      <w:r w:rsidRPr="00355526">
        <w:rPr>
          <w:sz w:val="26"/>
          <w:szCs w:val="26"/>
        </w:rPr>
        <w:tab/>
      </w:r>
    </w:p>
    <w:p w:rsidR="004770ED" w:rsidRDefault="004770ED" w:rsidP="004770ED">
      <w:pPr>
        <w:rPr>
          <w:sz w:val="26"/>
          <w:szCs w:val="26"/>
        </w:rPr>
      </w:pPr>
    </w:p>
    <w:p w:rsidR="004770ED" w:rsidRDefault="004770ED" w:rsidP="004770ED">
      <w:pPr>
        <w:rPr>
          <w:sz w:val="26"/>
          <w:szCs w:val="26"/>
        </w:rPr>
      </w:pPr>
    </w:p>
    <w:p w:rsidR="004770ED" w:rsidRPr="00355526" w:rsidRDefault="004770ED" w:rsidP="004770ED">
      <w:pPr>
        <w:rPr>
          <w:sz w:val="26"/>
          <w:szCs w:val="26"/>
        </w:rPr>
      </w:pPr>
    </w:p>
    <w:p w:rsidR="004770ED" w:rsidRPr="004770ED" w:rsidRDefault="004770ED" w:rsidP="004770ED">
      <w:pPr>
        <w:pStyle w:val="Paragraphedeliste"/>
        <w:pBdr>
          <w:top w:val="single" w:sz="4" w:space="1" w:color="auto"/>
          <w:left w:val="single" w:sz="4" w:space="4" w:color="auto"/>
          <w:bottom w:val="single" w:sz="4" w:space="1" w:color="auto"/>
          <w:right w:val="single" w:sz="4" w:space="4" w:color="auto"/>
        </w:pBdr>
        <w:ind w:left="0"/>
        <w:jc w:val="center"/>
        <w:rPr>
          <w:rFonts w:ascii="Californian FB" w:hAnsi="Californian FB"/>
          <w:b/>
          <w:sz w:val="44"/>
          <w:szCs w:val="44"/>
        </w:rPr>
      </w:pPr>
      <w:r w:rsidRPr="004770ED">
        <w:rPr>
          <w:rFonts w:ascii="Californian FB" w:hAnsi="Californian FB"/>
          <w:b/>
          <w:sz w:val="44"/>
          <w:szCs w:val="44"/>
        </w:rPr>
        <w:t>BIEN VIVRE LE TEMPS SCOLAIRE</w:t>
      </w:r>
    </w:p>
    <w:p w:rsidR="004770ED" w:rsidRPr="004770ED" w:rsidRDefault="004770ED" w:rsidP="004770ED">
      <w:pPr>
        <w:pStyle w:val="Paragraphedeliste"/>
        <w:pBdr>
          <w:top w:val="single" w:sz="4" w:space="1" w:color="auto"/>
          <w:left w:val="single" w:sz="4" w:space="4" w:color="auto"/>
          <w:bottom w:val="single" w:sz="4" w:space="1" w:color="auto"/>
          <w:right w:val="single" w:sz="4" w:space="4" w:color="auto"/>
        </w:pBdr>
        <w:ind w:left="0"/>
        <w:jc w:val="center"/>
        <w:rPr>
          <w:rFonts w:ascii="Californian FB" w:hAnsi="Californian FB"/>
          <w:b/>
          <w:sz w:val="44"/>
          <w:szCs w:val="44"/>
        </w:rPr>
      </w:pPr>
      <w:r w:rsidRPr="004770ED">
        <w:rPr>
          <w:rFonts w:ascii="Californian FB" w:hAnsi="Californian FB"/>
          <w:b/>
          <w:sz w:val="44"/>
          <w:szCs w:val="44"/>
        </w:rPr>
        <w:t>LYCEE</w:t>
      </w:r>
    </w:p>
    <w:p w:rsidR="004770ED" w:rsidRPr="00355526" w:rsidRDefault="004770ED" w:rsidP="004770ED">
      <w:pPr>
        <w:pStyle w:val="Paragraphedeliste"/>
        <w:ind w:left="0"/>
        <w:jc w:val="center"/>
        <w:rPr>
          <w:sz w:val="26"/>
          <w:szCs w:val="26"/>
        </w:rPr>
      </w:pPr>
    </w:p>
    <w:p w:rsidR="004770ED" w:rsidRDefault="004770ED" w:rsidP="004770ED">
      <w:pPr>
        <w:pStyle w:val="Paragraphedeliste"/>
        <w:spacing w:line="480" w:lineRule="auto"/>
        <w:ind w:left="0"/>
        <w:jc w:val="both"/>
        <w:rPr>
          <w:sz w:val="26"/>
          <w:szCs w:val="26"/>
        </w:rPr>
      </w:pPr>
      <w:r w:rsidRPr="00355526">
        <w:rPr>
          <w:sz w:val="26"/>
          <w:szCs w:val="26"/>
        </w:rPr>
        <w:tab/>
      </w:r>
    </w:p>
    <w:p w:rsidR="004770ED" w:rsidRDefault="004770ED" w:rsidP="004770ED">
      <w:pPr>
        <w:pStyle w:val="Paragraphedeliste"/>
        <w:spacing w:line="480" w:lineRule="auto"/>
        <w:ind w:left="0"/>
        <w:jc w:val="both"/>
        <w:rPr>
          <w:sz w:val="26"/>
          <w:szCs w:val="26"/>
        </w:rPr>
      </w:pPr>
    </w:p>
    <w:p w:rsidR="004770ED" w:rsidRPr="00355526" w:rsidRDefault="004770ED" w:rsidP="004770ED">
      <w:pPr>
        <w:pStyle w:val="Paragraphedeliste"/>
        <w:spacing w:line="480" w:lineRule="auto"/>
        <w:ind w:left="0"/>
        <w:jc w:val="both"/>
        <w:rPr>
          <w:sz w:val="26"/>
          <w:szCs w:val="26"/>
        </w:rPr>
      </w:pPr>
      <w:r w:rsidRPr="00355526">
        <w:rPr>
          <w:sz w:val="26"/>
          <w:szCs w:val="26"/>
        </w:rPr>
        <w:t xml:space="preserve">Le </w:t>
      </w:r>
      <w:r w:rsidR="0036499D">
        <w:rPr>
          <w:sz w:val="26"/>
          <w:szCs w:val="26"/>
        </w:rPr>
        <w:t>L</w:t>
      </w:r>
      <w:r w:rsidRPr="00355526">
        <w:rPr>
          <w:sz w:val="26"/>
          <w:szCs w:val="26"/>
        </w:rPr>
        <w:t>ycée Sainte Solange est un lieu d’étude et de vie collective. Les règles de vie qui suivent ont pour but d’assurer l’organisation du travail, l’apprentissage de l’autonomie et de la responsabilité. Ceci dans le but de favoriser un climat de bienveillance, de confiance et de coopération fondé</w:t>
      </w:r>
      <w:r w:rsidR="00BA3665">
        <w:rPr>
          <w:sz w:val="26"/>
          <w:szCs w:val="26"/>
        </w:rPr>
        <w:t>es</w:t>
      </w:r>
      <w:r w:rsidRPr="00355526">
        <w:rPr>
          <w:sz w:val="26"/>
          <w:szCs w:val="26"/>
        </w:rPr>
        <w:t xml:space="preserve"> sur le respect mutuel afin de réussir son projet personnel. </w:t>
      </w:r>
    </w:p>
    <w:p w:rsidR="004770ED" w:rsidRPr="00355526" w:rsidRDefault="004770ED" w:rsidP="004770ED">
      <w:pPr>
        <w:pStyle w:val="Paragraphedeliste"/>
        <w:spacing w:line="480" w:lineRule="auto"/>
        <w:ind w:left="0"/>
        <w:jc w:val="both"/>
        <w:rPr>
          <w:sz w:val="26"/>
          <w:szCs w:val="26"/>
        </w:rPr>
      </w:pPr>
      <w:r w:rsidRPr="00355526">
        <w:rPr>
          <w:sz w:val="26"/>
          <w:szCs w:val="26"/>
        </w:rPr>
        <w:t>Ce règlement s’applique sur tous les lieux et temps ou la responsabilité de l’établissement est engagée : à l’intérieur, comme à l’extérieur pour les activités péri et extra scolaires.</w:t>
      </w:r>
    </w:p>
    <w:p w:rsidR="004770ED" w:rsidRPr="00355526" w:rsidRDefault="004770ED" w:rsidP="004770ED">
      <w:pPr>
        <w:pStyle w:val="Paragraphedeliste"/>
        <w:spacing w:line="480" w:lineRule="auto"/>
        <w:ind w:left="0"/>
        <w:jc w:val="both"/>
        <w:rPr>
          <w:b/>
          <w:sz w:val="26"/>
          <w:szCs w:val="26"/>
        </w:rPr>
      </w:pPr>
      <w:r w:rsidRPr="00355526">
        <w:rPr>
          <w:b/>
          <w:sz w:val="26"/>
          <w:szCs w:val="26"/>
        </w:rPr>
        <w:t>L’inscription d’un élève entraîne son adhésion, ainsi que celle de ses parents, aux dispositions de ce fonctionnement et leur engagement à s’y conformer.</w:t>
      </w:r>
    </w:p>
    <w:p w:rsidR="004770ED" w:rsidRDefault="004770ED" w:rsidP="004770ED">
      <w:pPr>
        <w:pStyle w:val="Paragraphedeliste"/>
        <w:ind w:left="0"/>
        <w:rPr>
          <w:b/>
          <w:sz w:val="26"/>
          <w:szCs w:val="26"/>
        </w:rPr>
      </w:pPr>
    </w:p>
    <w:p w:rsidR="004770ED" w:rsidRDefault="004770ED" w:rsidP="004770ED">
      <w:pPr>
        <w:pStyle w:val="Paragraphedeliste"/>
        <w:ind w:left="0"/>
        <w:rPr>
          <w:b/>
          <w:sz w:val="26"/>
          <w:szCs w:val="26"/>
        </w:rPr>
      </w:pPr>
    </w:p>
    <w:p w:rsidR="004770ED" w:rsidRDefault="004770ED" w:rsidP="004770ED">
      <w:pPr>
        <w:pStyle w:val="Paragraphedeliste"/>
        <w:ind w:left="0"/>
        <w:rPr>
          <w:b/>
          <w:sz w:val="26"/>
          <w:szCs w:val="26"/>
        </w:rPr>
      </w:pPr>
    </w:p>
    <w:p w:rsidR="004770ED" w:rsidRDefault="004770ED" w:rsidP="004770ED">
      <w:pPr>
        <w:pStyle w:val="Paragraphedeliste"/>
        <w:ind w:left="0"/>
        <w:rPr>
          <w:b/>
          <w:sz w:val="26"/>
          <w:szCs w:val="26"/>
        </w:rPr>
      </w:pPr>
    </w:p>
    <w:p w:rsidR="004770ED" w:rsidRPr="00355526" w:rsidRDefault="004770ED" w:rsidP="004770ED">
      <w:pPr>
        <w:pStyle w:val="Paragraphedeliste"/>
        <w:ind w:left="0"/>
        <w:rPr>
          <w:b/>
          <w:sz w:val="26"/>
          <w:szCs w:val="26"/>
        </w:rPr>
      </w:pPr>
    </w:p>
    <w:p w:rsidR="004770ED" w:rsidRDefault="004770ED" w:rsidP="004770ED">
      <w:pPr>
        <w:rPr>
          <w:b/>
          <w:sz w:val="26"/>
          <w:szCs w:val="26"/>
        </w:rPr>
      </w:pPr>
      <w:r w:rsidRPr="00355526">
        <w:rPr>
          <w:b/>
          <w:sz w:val="26"/>
          <w:szCs w:val="26"/>
        </w:rPr>
        <w:t xml:space="preserve"> </w:t>
      </w:r>
    </w:p>
    <w:p w:rsidR="00D50AFD" w:rsidRDefault="00D50AFD" w:rsidP="004770ED">
      <w:pPr>
        <w:rPr>
          <w:b/>
          <w:sz w:val="26"/>
          <w:szCs w:val="26"/>
        </w:rPr>
      </w:pPr>
    </w:p>
    <w:p w:rsidR="00D50AFD" w:rsidRDefault="00D50AFD" w:rsidP="004770ED">
      <w:pPr>
        <w:rPr>
          <w:b/>
          <w:sz w:val="26"/>
          <w:szCs w:val="26"/>
        </w:rPr>
      </w:pPr>
    </w:p>
    <w:p w:rsidR="00D50AFD" w:rsidRDefault="00D50AFD" w:rsidP="004770ED">
      <w:pPr>
        <w:rPr>
          <w:b/>
          <w:sz w:val="26"/>
          <w:szCs w:val="26"/>
        </w:rPr>
      </w:pPr>
    </w:p>
    <w:p w:rsidR="004770ED" w:rsidRPr="00BA3665" w:rsidRDefault="00BA3665" w:rsidP="00BA3665">
      <w:pPr>
        <w:rPr>
          <w:b/>
          <w:sz w:val="26"/>
          <w:szCs w:val="26"/>
        </w:rPr>
      </w:pPr>
      <w:r>
        <w:rPr>
          <w:b/>
          <w:sz w:val="26"/>
          <w:szCs w:val="26"/>
          <w:u w:val="single"/>
        </w:rPr>
        <w:lastRenderedPageBreak/>
        <w:t>I.</w:t>
      </w:r>
      <w:r w:rsidR="004770ED" w:rsidRPr="00BA3665">
        <w:rPr>
          <w:b/>
          <w:sz w:val="26"/>
          <w:szCs w:val="26"/>
          <w:u w:val="single"/>
        </w:rPr>
        <w:t>RESPECTER</w:t>
      </w:r>
      <w:r w:rsidR="004770ED" w:rsidRPr="00BA3665">
        <w:rPr>
          <w:b/>
          <w:sz w:val="26"/>
          <w:szCs w:val="26"/>
        </w:rPr>
        <w:t> :</w:t>
      </w:r>
    </w:p>
    <w:p w:rsidR="004770ED" w:rsidRPr="00355526" w:rsidRDefault="004770ED" w:rsidP="004770ED">
      <w:pPr>
        <w:rPr>
          <w:b/>
          <w:sz w:val="26"/>
          <w:szCs w:val="26"/>
        </w:rPr>
      </w:pPr>
    </w:p>
    <w:p w:rsidR="004770ED" w:rsidRPr="004770ED" w:rsidRDefault="004770ED" w:rsidP="004770ED">
      <w:pPr>
        <w:pStyle w:val="Paragraphedeliste"/>
        <w:numPr>
          <w:ilvl w:val="1"/>
          <w:numId w:val="18"/>
        </w:numPr>
        <w:rPr>
          <w:b/>
          <w:sz w:val="26"/>
          <w:szCs w:val="26"/>
        </w:rPr>
      </w:pPr>
      <w:r w:rsidRPr="004770ED">
        <w:rPr>
          <w:b/>
          <w:sz w:val="26"/>
          <w:szCs w:val="26"/>
        </w:rPr>
        <w:t>Respect de soi et des autres :</w:t>
      </w:r>
    </w:p>
    <w:p w:rsidR="004770ED" w:rsidRPr="004770ED" w:rsidRDefault="004770ED" w:rsidP="004770ED">
      <w:pPr>
        <w:rPr>
          <w:b/>
          <w:sz w:val="26"/>
          <w:szCs w:val="26"/>
        </w:rPr>
      </w:pPr>
    </w:p>
    <w:p w:rsidR="004770ED" w:rsidRPr="004770ED" w:rsidRDefault="004770ED" w:rsidP="004770ED">
      <w:pPr>
        <w:jc w:val="both"/>
        <w:rPr>
          <w:b/>
          <w:sz w:val="26"/>
          <w:szCs w:val="26"/>
        </w:rPr>
      </w:pPr>
      <w:r w:rsidRPr="004770ED">
        <w:rPr>
          <w:sz w:val="26"/>
          <w:szCs w:val="26"/>
        </w:rPr>
        <w:t>Les élèves doivent adopter un langage correct et considérer avec une égale dignité tous les membres du personnel du lycée.</w:t>
      </w:r>
    </w:p>
    <w:p w:rsidR="004770ED" w:rsidRPr="004770ED" w:rsidRDefault="004770ED" w:rsidP="004770ED">
      <w:pPr>
        <w:ind w:firstLine="708"/>
        <w:jc w:val="both"/>
        <w:rPr>
          <w:sz w:val="26"/>
          <w:szCs w:val="26"/>
        </w:rPr>
      </w:pPr>
      <w:r w:rsidRPr="004770ED">
        <w:rPr>
          <w:i/>
          <w:sz w:val="26"/>
          <w:szCs w:val="26"/>
        </w:rPr>
        <w:t>Des excuses peuvent être exigées, des sanctions prises.</w:t>
      </w:r>
    </w:p>
    <w:p w:rsidR="004770ED" w:rsidRPr="00355526" w:rsidRDefault="004770ED" w:rsidP="004770ED">
      <w:pPr>
        <w:pStyle w:val="Paragraphedeliste"/>
        <w:ind w:left="0"/>
        <w:rPr>
          <w:sz w:val="26"/>
          <w:szCs w:val="26"/>
        </w:rPr>
      </w:pPr>
    </w:p>
    <w:p w:rsidR="004770ED" w:rsidRPr="004770ED" w:rsidRDefault="004770ED" w:rsidP="004770ED">
      <w:pPr>
        <w:pStyle w:val="Paragraphedeliste"/>
        <w:ind w:left="0"/>
        <w:rPr>
          <w:b/>
          <w:sz w:val="26"/>
          <w:szCs w:val="26"/>
        </w:rPr>
      </w:pPr>
      <w:r w:rsidRPr="004770ED">
        <w:rPr>
          <w:b/>
          <w:sz w:val="26"/>
          <w:szCs w:val="26"/>
        </w:rPr>
        <w:tab/>
        <w:t>1.2 Tenues correctes exigées :</w:t>
      </w:r>
    </w:p>
    <w:p w:rsidR="004770ED" w:rsidRPr="00355526" w:rsidRDefault="004770ED" w:rsidP="004770ED">
      <w:pPr>
        <w:pStyle w:val="Paragraphedeliste"/>
        <w:ind w:left="0"/>
        <w:rPr>
          <w:b/>
          <w:sz w:val="26"/>
          <w:szCs w:val="26"/>
        </w:rPr>
      </w:pPr>
    </w:p>
    <w:p w:rsidR="004770ED" w:rsidRPr="00355526" w:rsidRDefault="004770ED" w:rsidP="004770ED">
      <w:pPr>
        <w:pStyle w:val="Paragraphedeliste"/>
        <w:ind w:left="0"/>
        <w:jc w:val="both"/>
        <w:rPr>
          <w:sz w:val="26"/>
          <w:szCs w:val="26"/>
        </w:rPr>
      </w:pPr>
      <w:r w:rsidRPr="00355526">
        <w:rPr>
          <w:sz w:val="26"/>
          <w:szCs w:val="26"/>
        </w:rPr>
        <w:t>Dans notre ensemble scolaire, nous voulons des élèves « de haute et belle tenue », dans tous les sens du terme : tenue vestimentaire, tenue physique, tenue morale, tenue intellectuelle, tenue spirituelle.</w:t>
      </w:r>
    </w:p>
    <w:p w:rsidR="004770ED" w:rsidRPr="00355526" w:rsidRDefault="004770ED" w:rsidP="004770ED">
      <w:pPr>
        <w:pStyle w:val="Paragraphedeliste"/>
        <w:ind w:left="0"/>
        <w:jc w:val="both"/>
        <w:rPr>
          <w:sz w:val="26"/>
          <w:szCs w:val="26"/>
        </w:rPr>
      </w:pPr>
      <w:r w:rsidRPr="00355526">
        <w:rPr>
          <w:sz w:val="26"/>
          <w:szCs w:val="26"/>
        </w:rPr>
        <w:t>La tenue vestimentaire n’est pas liée seulement à la pudeur. En nous habillant, nous tenons un langage, nous disons quelque chose de nous en fonction des lieux, des états, des circonstances.</w:t>
      </w:r>
    </w:p>
    <w:p w:rsidR="004770ED" w:rsidRPr="00355526" w:rsidRDefault="004770ED" w:rsidP="004770ED">
      <w:pPr>
        <w:pStyle w:val="Paragraphedeliste"/>
        <w:ind w:left="0"/>
        <w:jc w:val="both"/>
        <w:rPr>
          <w:sz w:val="26"/>
          <w:szCs w:val="26"/>
        </w:rPr>
      </w:pPr>
      <w:r w:rsidRPr="00355526">
        <w:rPr>
          <w:sz w:val="26"/>
          <w:szCs w:val="26"/>
        </w:rPr>
        <w:t>La relativité de la mode n’est pas une raison valable pour renoncer à priori à un discernement moral et esthétique en ce domaine.</w:t>
      </w:r>
    </w:p>
    <w:p w:rsidR="004770ED" w:rsidRPr="00355526" w:rsidRDefault="004770ED" w:rsidP="004770ED">
      <w:pPr>
        <w:pStyle w:val="Paragraphedeliste"/>
        <w:ind w:left="0"/>
        <w:jc w:val="both"/>
        <w:rPr>
          <w:sz w:val="26"/>
          <w:szCs w:val="26"/>
        </w:rPr>
      </w:pPr>
      <w:r w:rsidRPr="00355526">
        <w:rPr>
          <w:sz w:val="26"/>
          <w:szCs w:val="26"/>
        </w:rPr>
        <w:t xml:space="preserve">La tenue vestimentaire est en effet le premier signe qui exprime la conscience que nous avons de travailler dans un lieu de grande dignité qu’est un établissement scolaire : lieu d’éducation, de transmission, d’élévation. Nous voulons que cette conscience soit partagée par tous, élèves et adultes, dès lors qu’ils sont amenés à rentrer dans l’établissement pour quelque motif que ce soit. </w:t>
      </w:r>
    </w:p>
    <w:p w:rsidR="004770ED" w:rsidRPr="00355526" w:rsidRDefault="004770ED" w:rsidP="004770ED">
      <w:pPr>
        <w:pStyle w:val="Paragraphedeliste"/>
        <w:ind w:left="0"/>
        <w:jc w:val="both"/>
        <w:rPr>
          <w:sz w:val="26"/>
          <w:szCs w:val="26"/>
        </w:rPr>
      </w:pPr>
      <w:r w:rsidRPr="00355526">
        <w:rPr>
          <w:sz w:val="26"/>
          <w:szCs w:val="26"/>
        </w:rPr>
        <w:t>Nous voulons favoriser à Sainte Solange une tenue dont la ligne générale est la sobriété, l’élégance et surtout l’adéquation de la tenue des élèves à leurs activités.</w:t>
      </w:r>
    </w:p>
    <w:p w:rsidR="004770ED" w:rsidRPr="00355526" w:rsidRDefault="004770ED" w:rsidP="004770ED">
      <w:pPr>
        <w:pStyle w:val="Paragraphedeliste"/>
        <w:ind w:left="0"/>
        <w:jc w:val="both"/>
        <w:rPr>
          <w:sz w:val="26"/>
          <w:szCs w:val="26"/>
        </w:rPr>
      </w:pPr>
      <w:r w:rsidRPr="00355526">
        <w:rPr>
          <w:sz w:val="26"/>
          <w:szCs w:val="26"/>
        </w:rPr>
        <w:t>Pas de nombril apparent, pas de tee-shirts trop courts (style croc top), les sous-vêtements restent des sous-vêtements donc cachés, pas de pantalon déchiré, pas de jupe mi-cuisse mais au-dessus du genou. Les tenues vestimentaires « type vacances (débardeur, short…) ou sportive (jogging) » n’ont pas leurs places dans le lycée. Cette liste est non exhaustive. Les élèves se présentent tête découverte dès l’entrée dans l’établissement. Les élèves qui ne respecteraient pas ces consignes retourneront chez eux pour se changer, après appel aux parents.</w:t>
      </w:r>
    </w:p>
    <w:p w:rsidR="004770ED" w:rsidRPr="00355526" w:rsidRDefault="004770ED" w:rsidP="004770ED">
      <w:pPr>
        <w:pStyle w:val="Paragraphedeliste"/>
        <w:ind w:left="0"/>
        <w:jc w:val="both"/>
        <w:rPr>
          <w:sz w:val="26"/>
          <w:szCs w:val="26"/>
        </w:rPr>
      </w:pPr>
      <w:r w:rsidRPr="00355526">
        <w:rPr>
          <w:sz w:val="26"/>
          <w:szCs w:val="26"/>
        </w:rPr>
        <w:t>Les piercings sont interdits.</w:t>
      </w:r>
    </w:p>
    <w:p w:rsidR="004770ED" w:rsidRPr="00355526" w:rsidRDefault="004770ED" w:rsidP="004770ED">
      <w:pPr>
        <w:pStyle w:val="Paragraphedeliste"/>
        <w:ind w:left="0"/>
        <w:jc w:val="both"/>
        <w:rPr>
          <w:sz w:val="26"/>
          <w:szCs w:val="26"/>
        </w:rPr>
      </w:pPr>
      <w:r w:rsidRPr="00355526">
        <w:rPr>
          <w:sz w:val="26"/>
          <w:szCs w:val="26"/>
        </w:rPr>
        <w:t>Les membres de l’équipe pédagogique peuvent imposer à l’élève de modifier sa tenue. En cas de refus, l’élève pourra être convoqué en conseil de discipline.</w:t>
      </w:r>
    </w:p>
    <w:p w:rsidR="004770ED" w:rsidRDefault="004770ED" w:rsidP="004770ED">
      <w:pPr>
        <w:pStyle w:val="Paragraphedeliste"/>
        <w:ind w:left="0"/>
        <w:jc w:val="both"/>
        <w:rPr>
          <w:sz w:val="26"/>
          <w:szCs w:val="26"/>
        </w:rPr>
      </w:pPr>
    </w:p>
    <w:p w:rsidR="00BA3665" w:rsidRDefault="00BA3665" w:rsidP="004770ED">
      <w:pPr>
        <w:pStyle w:val="Paragraphedeliste"/>
        <w:ind w:left="0"/>
        <w:jc w:val="both"/>
        <w:rPr>
          <w:sz w:val="26"/>
          <w:szCs w:val="26"/>
        </w:rPr>
      </w:pPr>
    </w:p>
    <w:p w:rsidR="00BA3665" w:rsidRPr="00355526" w:rsidRDefault="00BA3665" w:rsidP="004770ED">
      <w:pPr>
        <w:pStyle w:val="Paragraphedeliste"/>
        <w:ind w:left="0"/>
        <w:jc w:val="both"/>
        <w:rPr>
          <w:sz w:val="26"/>
          <w:szCs w:val="26"/>
        </w:rPr>
      </w:pPr>
    </w:p>
    <w:p w:rsidR="004770ED" w:rsidRPr="004770ED" w:rsidRDefault="004770ED" w:rsidP="004770ED">
      <w:pPr>
        <w:pStyle w:val="Paragraphedeliste"/>
        <w:ind w:left="0"/>
        <w:jc w:val="both"/>
        <w:rPr>
          <w:b/>
          <w:sz w:val="26"/>
          <w:szCs w:val="26"/>
        </w:rPr>
      </w:pPr>
      <w:r w:rsidRPr="004770ED">
        <w:rPr>
          <w:b/>
          <w:sz w:val="26"/>
          <w:szCs w:val="26"/>
        </w:rPr>
        <w:tab/>
        <w:t>1.3 Utilisation des téléphones portables :</w:t>
      </w:r>
    </w:p>
    <w:p w:rsidR="004770ED" w:rsidRPr="00355526" w:rsidRDefault="004770ED" w:rsidP="004770ED">
      <w:pPr>
        <w:pStyle w:val="Paragraphedeliste"/>
        <w:ind w:left="0"/>
        <w:jc w:val="both"/>
        <w:rPr>
          <w:sz w:val="26"/>
          <w:szCs w:val="26"/>
        </w:rPr>
      </w:pPr>
    </w:p>
    <w:p w:rsidR="004770ED" w:rsidRPr="00355526" w:rsidRDefault="004770ED" w:rsidP="004770ED">
      <w:pPr>
        <w:pStyle w:val="Paragraphedeliste"/>
        <w:ind w:left="0"/>
        <w:jc w:val="both"/>
        <w:rPr>
          <w:sz w:val="26"/>
          <w:szCs w:val="26"/>
        </w:rPr>
      </w:pPr>
      <w:r w:rsidRPr="00355526">
        <w:rPr>
          <w:sz w:val="26"/>
          <w:szCs w:val="26"/>
        </w:rPr>
        <w:t>L’usage des téléphones portables est strictement interdit dans tous lieux d’enseignement. Une tolérance est acceptée sur les espaces de vie. Interdiction de photographier ou filmer à l’insu de la personne. Voir droit à l’image et respect de la vie privée</w:t>
      </w:r>
      <w:r>
        <w:rPr>
          <w:sz w:val="26"/>
          <w:szCs w:val="26"/>
        </w:rPr>
        <w:t> :</w:t>
      </w:r>
    </w:p>
    <w:p w:rsidR="004770ED" w:rsidRPr="00355526" w:rsidRDefault="004770ED" w:rsidP="004770ED">
      <w:pPr>
        <w:pStyle w:val="Paragraphedeliste"/>
        <w:ind w:left="0"/>
        <w:jc w:val="both"/>
        <w:rPr>
          <w:sz w:val="26"/>
          <w:szCs w:val="26"/>
          <w:u w:val="single"/>
        </w:rPr>
      </w:pPr>
      <w:r w:rsidRPr="00355526">
        <w:rPr>
          <w:sz w:val="26"/>
          <w:szCs w:val="26"/>
        </w:rPr>
        <w:t>(</w:t>
      </w:r>
      <w:hyperlink r:id="rId9" w:history="1">
        <w:r w:rsidRPr="00355526">
          <w:rPr>
            <w:rStyle w:val="Lienhypertexte"/>
            <w:sz w:val="26"/>
            <w:szCs w:val="26"/>
          </w:rPr>
          <w:t>https://www.service-public.fr/particuliers/vosdroits/F32103</w:t>
        </w:r>
      </w:hyperlink>
      <w:r w:rsidRPr="00355526">
        <w:rPr>
          <w:sz w:val="26"/>
          <w:szCs w:val="26"/>
          <w:u w:val="single"/>
        </w:rPr>
        <w:t>)</w:t>
      </w:r>
    </w:p>
    <w:p w:rsidR="004770ED" w:rsidRDefault="004770ED" w:rsidP="004770ED">
      <w:pPr>
        <w:pStyle w:val="Paragraphedeliste"/>
        <w:ind w:left="0"/>
        <w:jc w:val="both"/>
        <w:rPr>
          <w:sz w:val="26"/>
          <w:szCs w:val="26"/>
          <w:u w:val="single"/>
        </w:rPr>
      </w:pPr>
    </w:p>
    <w:p w:rsidR="004770ED" w:rsidRDefault="004770ED" w:rsidP="004770ED">
      <w:pPr>
        <w:pStyle w:val="Paragraphedeliste"/>
        <w:ind w:left="0"/>
        <w:jc w:val="both"/>
        <w:rPr>
          <w:sz w:val="26"/>
          <w:szCs w:val="26"/>
          <w:u w:val="single"/>
        </w:rPr>
      </w:pPr>
    </w:p>
    <w:p w:rsidR="00D50AFD" w:rsidRDefault="00D50AFD" w:rsidP="004770ED">
      <w:pPr>
        <w:pStyle w:val="Paragraphedeliste"/>
        <w:ind w:left="0"/>
        <w:jc w:val="both"/>
        <w:rPr>
          <w:b/>
          <w:sz w:val="26"/>
          <w:szCs w:val="26"/>
          <w:u w:val="single"/>
        </w:rPr>
      </w:pPr>
    </w:p>
    <w:p w:rsidR="00D50AFD" w:rsidRDefault="00D50AFD" w:rsidP="004770ED">
      <w:pPr>
        <w:pStyle w:val="Paragraphedeliste"/>
        <w:ind w:left="0"/>
        <w:jc w:val="both"/>
        <w:rPr>
          <w:b/>
          <w:sz w:val="26"/>
          <w:szCs w:val="26"/>
          <w:u w:val="single"/>
        </w:rPr>
      </w:pPr>
    </w:p>
    <w:p w:rsidR="004770ED" w:rsidRPr="00355526" w:rsidRDefault="004770ED" w:rsidP="004770ED">
      <w:pPr>
        <w:pStyle w:val="Paragraphedeliste"/>
        <w:ind w:left="0"/>
        <w:jc w:val="both"/>
        <w:rPr>
          <w:b/>
          <w:sz w:val="26"/>
          <w:szCs w:val="26"/>
        </w:rPr>
      </w:pPr>
      <w:r w:rsidRPr="00355526">
        <w:rPr>
          <w:b/>
          <w:sz w:val="26"/>
          <w:szCs w:val="26"/>
          <w:u w:val="single"/>
        </w:rPr>
        <w:t>II. ASSIDUITE ET PONCTUALITE </w:t>
      </w:r>
      <w:r w:rsidRPr="00355526">
        <w:rPr>
          <w:b/>
          <w:sz w:val="26"/>
          <w:szCs w:val="26"/>
        </w:rPr>
        <w:t>:</w:t>
      </w:r>
    </w:p>
    <w:p w:rsidR="004770ED" w:rsidRPr="00355526" w:rsidRDefault="004770ED" w:rsidP="004770ED">
      <w:pPr>
        <w:pStyle w:val="Paragraphedeliste"/>
        <w:ind w:left="0"/>
        <w:jc w:val="both"/>
        <w:rPr>
          <w:b/>
          <w:sz w:val="26"/>
          <w:szCs w:val="26"/>
        </w:rPr>
      </w:pPr>
    </w:p>
    <w:p w:rsidR="004770ED" w:rsidRPr="004770ED" w:rsidRDefault="004770ED" w:rsidP="004770ED">
      <w:pPr>
        <w:pStyle w:val="Paragraphedeliste"/>
        <w:numPr>
          <w:ilvl w:val="1"/>
          <w:numId w:val="17"/>
        </w:numPr>
        <w:spacing w:after="160" w:line="259" w:lineRule="auto"/>
        <w:jc w:val="both"/>
        <w:rPr>
          <w:b/>
          <w:sz w:val="26"/>
          <w:szCs w:val="26"/>
        </w:rPr>
      </w:pPr>
      <w:r w:rsidRPr="004770ED">
        <w:rPr>
          <w:b/>
          <w:sz w:val="26"/>
          <w:szCs w:val="26"/>
        </w:rPr>
        <w:lastRenderedPageBreak/>
        <w:t>Horaires et sorties</w:t>
      </w:r>
    </w:p>
    <w:p w:rsidR="004770ED" w:rsidRPr="00355526" w:rsidRDefault="004770ED" w:rsidP="004770ED">
      <w:pPr>
        <w:jc w:val="both"/>
        <w:rPr>
          <w:sz w:val="26"/>
          <w:szCs w:val="26"/>
        </w:rPr>
      </w:pPr>
      <w:r w:rsidRPr="00355526">
        <w:rPr>
          <w:sz w:val="26"/>
          <w:szCs w:val="26"/>
        </w:rPr>
        <w:t>Accès à l’établissement : du lundi au vendredi de 7h15 à 18h15</w:t>
      </w:r>
    </w:p>
    <w:p w:rsidR="004770ED" w:rsidRPr="00355526" w:rsidRDefault="004770ED" w:rsidP="004770ED">
      <w:pPr>
        <w:jc w:val="both"/>
        <w:rPr>
          <w:sz w:val="26"/>
          <w:szCs w:val="26"/>
        </w:rPr>
      </w:pPr>
      <w:r w:rsidRPr="00355526">
        <w:rPr>
          <w:sz w:val="26"/>
          <w:szCs w:val="26"/>
        </w:rPr>
        <w:t>En cas d’absence d’un professeur ou d’un événement exceptionnel, l’emploi du temps peut être modifié provisoirement par le responsable de vie scolaire.</w:t>
      </w:r>
    </w:p>
    <w:p w:rsidR="004770ED" w:rsidRDefault="004770ED" w:rsidP="004770ED">
      <w:pPr>
        <w:jc w:val="both"/>
        <w:rPr>
          <w:sz w:val="26"/>
          <w:szCs w:val="26"/>
        </w:rPr>
      </w:pPr>
      <w:r w:rsidRPr="00355526">
        <w:rPr>
          <w:sz w:val="26"/>
          <w:szCs w:val="26"/>
        </w:rPr>
        <w:t>Pour toute heure de cours non assurée dans la journée, les lycéens doivent rester dans l’établissement en étude ou au cdi.</w:t>
      </w:r>
    </w:p>
    <w:p w:rsidR="004770ED" w:rsidRDefault="004770ED" w:rsidP="004770ED">
      <w:pPr>
        <w:jc w:val="both"/>
        <w:rPr>
          <w:sz w:val="26"/>
          <w:szCs w:val="26"/>
        </w:rPr>
      </w:pPr>
      <w:r>
        <w:rPr>
          <w:sz w:val="26"/>
          <w:szCs w:val="26"/>
        </w:rPr>
        <w:t>Les études (surveillées) sont obligatoires entre 9h et 12h (sauf pour les externes qui peuvent rentrer chez eux lorsque les cours sont terminés) et entre 14h et 16h.</w:t>
      </w:r>
    </w:p>
    <w:p w:rsidR="004770ED" w:rsidRDefault="004770ED" w:rsidP="004770ED">
      <w:pPr>
        <w:jc w:val="both"/>
        <w:rPr>
          <w:sz w:val="26"/>
          <w:szCs w:val="26"/>
        </w:rPr>
      </w:pPr>
      <w:r>
        <w:rPr>
          <w:sz w:val="26"/>
          <w:szCs w:val="26"/>
        </w:rPr>
        <w:t xml:space="preserve">Les sorties de l’établissement </w:t>
      </w:r>
      <w:r w:rsidRPr="0074466E">
        <w:rPr>
          <w:b/>
          <w:sz w:val="26"/>
          <w:szCs w:val="26"/>
          <w:u w:val="single"/>
        </w:rPr>
        <w:t>sont interdites aux récréations et entre deux cours</w:t>
      </w:r>
      <w:r>
        <w:rPr>
          <w:sz w:val="26"/>
          <w:szCs w:val="26"/>
        </w:rPr>
        <w:t xml:space="preserve"> sauf en fin de matinée pour les externes.</w:t>
      </w:r>
    </w:p>
    <w:p w:rsidR="004770ED" w:rsidRDefault="004770ED" w:rsidP="004770ED">
      <w:pPr>
        <w:jc w:val="both"/>
        <w:rPr>
          <w:sz w:val="26"/>
          <w:szCs w:val="26"/>
        </w:rPr>
      </w:pPr>
      <w:r>
        <w:rPr>
          <w:sz w:val="26"/>
          <w:szCs w:val="26"/>
        </w:rPr>
        <w:t>Les sorties sont autorisées de 12h à 13h (ou 14h selon l’ emploi du temps)</w:t>
      </w:r>
    </w:p>
    <w:p w:rsidR="004770ED" w:rsidRPr="00355526" w:rsidRDefault="004770ED" w:rsidP="004770ED">
      <w:pPr>
        <w:jc w:val="both"/>
        <w:rPr>
          <w:sz w:val="26"/>
          <w:szCs w:val="26"/>
        </w:rPr>
      </w:pPr>
      <w:r>
        <w:rPr>
          <w:sz w:val="26"/>
          <w:szCs w:val="26"/>
        </w:rPr>
        <w:t>Les élèves peuvent quitter l’établissement après la dernière heure de cours.</w:t>
      </w:r>
    </w:p>
    <w:p w:rsidR="004770ED" w:rsidRPr="00355526" w:rsidRDefault="004770ED" w:rsidP="004770ED">
      <w:pPr>
        <w:jc w:val="both"/>
        <w:rPr>
          <w:sz w:val="26"/>
          <w:szCs w:val="26"/>
        </w:rPr>
      </w:pPr>
    </w:p>
    <w:p w:rsidR="004770ED" w:rsidRPr="004770ED" w:rsidRDefault="004770ED" w:rsidP="004770ED">
      <w:pPr>
        <w:pStyle w:val="Paragraphedeliste"/>
        <w:numPr>
          <w:ilvl w:val="1"/>
          <w:numId w:val="17"/>
        </w:numPr>
        <w:spacing w:after="160" w:line="259" w:lineRule="auto"/>
        <w:jc w:val="both"/>
        <w:rPr>
          <w:b/>
          <w:sz w:val="26"/>
          <w:szCs w:val="26"/>
        </w:rPr>
      </w:pPr>
      <w:r w:rsidRPr="004770ED">
        <w:rPr>
          <w:b/>
          <w:sz w:val="26"/>
          <w:szCs w:val="26"/>
        </w:rPr>
        <w:t>Ponctualité</w:t>
      </w:r>
    </w:p>
    <w:p w:rsidR="004770ED" w:rsidRPr="00355526" w:rsidRDefault="004770ED" w:rsidP="004770ED">
      <w:pPr>
        <w:pStyle w:val="Paragraphedeliste"/>
        <w:ind w:left="0"/>
        <w:jc w:val="both"/>
        <w:rPr>
          <w:sz w:val="26"/>
          <w:szCs w:val="26"/>
        </w:rPr>
      </w:pPr>
    </w:p>
    <w:p w:rsidR="004770ED" w:rsidRPr="00355526" w:rsidRDefault="004770ED" w:rsidP="004770ED">
      <w:pPr>
        <w:pStyle w:val="Paragraphedeliste"/>
        <w:ind w:left="0"/>
        <w:jc w:val="both"/>
        <w:rPr>
          <w:sz w:val="26"/>
          <w:szCs w:val="26"/>
        </w:rPr>
      </w:pPr>
      <w:r w:rsidRPr="00355526">
        <w:rPr>
          <w:sz w:val="26"/>
          <w:szCs w:val="26"/>
        </w:rPr>
        <w:t xml:space="preserve">Les élèves doivent arriver à l’heure aux cours et veiller à ne pas déranger les groupes qui travaillent. </w:t>
      </w:r>
      <w:r w:rsidRPr="00355526">
        <w:rPr>
          <w:sz w:val="26"/>
          <w:szCs w:val="26"/>
          <w:u w:val="single"/>
        </w:rPr>
        <w:t>Tout élève en retard se présente au bureau de la Vie Scolaire pour obtenir un billet d’entrée</w:t>
      </w:r>
      <w:r w:rsidRPr="00355526">
        <w:rPr>
          <w:sz w:val="26"/>
          <w:szCs w:val="26"/>
        </w:rPr>
        <w:t>. En cas de retard, la vie scolaire décide si l’élève peut intégrer le cours. Sinon, il devra se rendre en permanence. Nous considérons que les retards ne sont pas justifiables.</w:t>
      </w:r>
    </w:p>
    <w:p w:rsidR="004770ED" w:rsidRPr="00355526" w:rsidRDefault="004770ED" w:rsidP="004770ED">
      <w:pPr>
        <w:pStyle w:val="Paragraphedeliste"/>
        <w:ind w:left="0"/>
        <w:jc w:val="both"/>
        <w:rPr>
          <w:b/>
          <w:sz w:val="26"/>
          <w:szCs w:val="26"/>
        </w:rPr>
      </w:pPr>
    </w:p>
    <w:p w:rsidR="004770ED" w:rsidRPr="00355526" w:rsidRDefault="004770ED" w:rsidP="004770ED">
      <w:pPr>
        <w:pStyle w:val="Paragraphedeliste"/>
        <w:ind w:left="0"/>
        <w:jc w:val="both"/>
        <w:rPr>
          <w:sz w:val="26"/>
          <w:szCs w:val="26"/>
        </w:rPr>
      </w:pPr>
    </w:p>
    <w:p w:rsidR="004770ED" w:rsidRPr="004770ED" w:rsidRDefault="004770ED" w:rsidP="004770ED">
      <w:pPr>
        <w:pStyle w:val="Paragraphedeliste"/>
        <w:numPr>
          <w:ilvl w:val="1"/>
          <w:numId w:val="17"/>
        </w:numPr>
        <w:spacing w:after="160" w:line="259" w:lineRule="auto"/>
        <w:jc w:val="both"/>
        <w:rPr>
          <w:b/>
          <w:sz w:val="26"/>
          <w:szCs w:val="26"/>
        </w:rPr>
      </w:pPr>
      <w:r w:rsidRPr="004770ED">
        <w:rPr>
          <w:b/>
          <w:sz w:val="26"/>
          <w:szCs w:val="26"/>
        </w:rPr>
        <w:t>La présence aux cours est obligatoire</w:t>
      </w:r>
    </w:p>
    <w:p w:rsidR="004770ED" w:rsidRPr="00355526" w:rsidRDefault="004770ED" w:rsidP="004770ED">
      <w:pPr>
        <w:jc w:val="both"/>
        <w:rPr>
          <w:sz w:val="26"/>
          <w:szCs w:val="26"/>
        </w:rPr>
      </w:pPr>
      <w:r w:rsidRPr="00355526">
        <w:rPr>
          <w:sz w:val="26"/>
          <w:szCs w:val="26"/>
        </w:rPr>
        <w:t>L’assiduité consiste à participer au travail scolaire, à respecter les horaires d’enseignement, ainsi que le contenu des programmes et les modalités des contrôles de connaissances.</w:t>
      </w:r>
    </w:p>
    <w:p w:rsidR="004770ED" w:rsidRPr="00355526" w:rsidRDefault="004770ED" w:rsidP="004770ED">
      <w:pPr>
        <w:jc w:val="both"/>
        <w:rPr>
          <w:sz w:val="26"/>
          <w:szCs w:val="26"/>
          <w:u w:val="single"/>
        </w:rPr>
      </w:pPr>
      <w:r w:rsidRPr="00355526">
        <w:rPr>
          <w:sz w:val="26"/>
          <w:szCs w:val="26"/>
        </w:rPr>
        <w:t xml:space="preserve">Toute absence imprévue (maladie, accident) est à signaler dès le début de la journée à la Vie Scolaire ou à défaut, à l’accueil. </w:t>
      </w:r>
      <w:r w:rsidRPr="00355526">
        <w:rPr>
          <w:sz w:val="26"/>
          <w:szCs w:val="26"/>
          <w:u w:val="single"/>
        </w:rPr>
        <w:t>A leur retour, les élèves se présentent au bureau de la Vie Scolaire avec le justificatif pour obtenir un bulletin d’entrée afin de justifier l’absence à leur professeur.</w:t>
      </w:r>
    </w:p>
    <w:p w:rsidR="004770ED" w:rsidRPr="00355526" w:rsidRDefault="004770ED" w:rsidP="004770ED">
      <w:pPr>
        <w:jc w:val="both"/>
        <w:rPr>
          <w:sz w:val="26"/>
          <w:szCs w:val="26"/>
        </w:rPr>
      </w:pPr>
      <w:r w:rsidRPr="00355526">
        <w:rPr>
          <w:sz w:val="26"/>
          <w:szCs w:val="26"/>
        </w:rPr>
        <w:t xml:space="preserve">L’élève absent en cours est tenu de prendre connaissance du travail donné, des informations distribuées auprès de ses camarades, des professeurs ou encore sur école directe et </w:t>
      </w:r>
      <w:proofErr w:type="spellStart"/>
      <w:r w:rsidRPr="00355526">
        <w:rPr>
          <w:sz w:val="26"/>
          <w:szCs w:val="26"/>
        </w:rPr>
        <w:t>pearltrees</w:t>
      </w:r>
      <w:proofErr w:type="spellEnd"/>
      <w:r w:rsidRPr="00355526">
        <w:rPr>
          <w:sz w:val="26"/>
          <w:szCs w:val="26"/>
        </w:rPr>
        <w:t xml:space="preserve"> afin que son retour en cours se fasse dans les meilleurs conditions.</w:t>
      </w:r>
    </w:p>
    <w:p w:rsidR="004770ED" w:rsidRPr="00355526" w:rsidRDefault="004770ED" w:rsidP="004770ED">
      <w:pPr>
        <w:jc w:val="both"/>
        <w:rPr>
          <w:sz w:val="26"/>
          <w:szCs w:val="26"/>
          <w:u w:val="single"/>
        </w:rPr>
      </w:pPr>
      <w:r w:rsidRPr="00355526">
        <w:rPr>
          <w:sz w:val="26"/>
          <w:szCs w:val="26"/>
        </w:rPr>
        <w:t xml:space="preserve">En cas d’exclusion d’un cours, </w:t>
      </w:r>
      <w:r w:rsidRPr="00355526">
        <w:rPr>
          <w:sz w:val="26"/>
          <w:szCs w:val="26"/>
          <w:u w:val="single"/>
        </w:rPr>
        <w:t>l’élève exclu se présente au bureau de la Vie Scolaire.</w:t>
      </w:r>
    </w:p>
    <w:p w:rsidR="004770ED" w:rsidRPr="00355526" w:rsidRDefault="004770ED" w:rsidP="004770ED">
      <w:pPr>
        <w:jc w:val="both"/>
        <w:rPr>
          <w:sz w:val="26"/>
          <w:szCs w:val="26"/>
          <w:u w:val="single"/>
        </w:rPr>
      </w:pPr>
    </w:p>
    <w:p w:rsidR="004770ED" w:rsidRPr="00355526" w:rsidRDefault="004770ED" w:rsidP="004770ED">
      <w:pPr>
        <w:jc w:val="both"/>
        <w:rPr>
          <w:sz w:val="26"/>
          <w:szCs w:val="26"/>
          <w:u w:val="single"/>
        </w:rPr>
      </w:pPr>
    </w:p>
    <w:p w:rsidR="004770ED" w:rsidRDefault="004770ED" w:rsidP="004770ED">
      <w:pPr>
        <w:jc w:val="both"/>
        <w:rPr>
          <w:b/>
          <w:sz w:val="26"/>
          <w:szCs w:val="26"/>
        </w:rPr>
      </w:pPr>
      <w:r w:rsidRPr="00355526">
        <w:rPr>
          <w:b/>
          <w:sz w:val="26"/>
          <w:szCs w:val="26"/>
          <w:u w:val="single"/>
        </w:rPr>
        <w:t>III. FONCTIONNEMENT</w:t>
      </w:r>
      <w:r w:rsidRPr="00355526">
        <w:rPr>
          <w:b/>
          <w:sz w:val="26"/>
          <w:szCs w:val="26"/>
        </w:rPr>
        <w:t> :</w:t>
      </w:r>
    </w:p>
    <w:p w:rsidR="004770ED" w:rsidRPr="00355526" w:rsidRDefault="004770ED" w:rsidP="004770ED">
      <w:pPr>
        <w:jc w:val="both"/>
        <w:rPr>
          <w:b/>
          <w:sz w:val="26"/>
          <w:szCs w:val="26"/>
        </w:rPr>
      </w:pPr>
    </w:p>
    <w:p w:rsidR="004770ED" w:rsidRDefault="004770ED" w:rsidP="004770ED">
      <w:pPr>
        <w:ind w:firstLine="708"/>
        <w:jc w:val="both"/>
        <w:rPr>
          <w:b/>
          <w:sz w:val="26"/>
          <w:szCs w:val="26"/>
        </w:rPr>
      </w:pPr>
      <w:r>
        <w:rPr>
          <w:b/>
          <w:sz w:val="26"/>
          <w:szCs w:val="26"/>
        </w:rPr>
        <w:t>3</w:t>
      </w:r>
      <w:r w:rsidRPr="00355526">
        <w:rPr>
          <w:b/>
          <w:sz w:val="26"/>
          <w:szCs w:val="26"/>
        </w:rPr>
        <w:t>.1 Déplacement des lycéens</w:t>
      </w:r>
    </w:p>
    <w:p w:rsidR="004770ED" w:rsidRPr="00355526" w:rsidRDefault="004770ED" w:rsidP="004770ED">
      <w:pPr>
        <w:ind w:firstLine="708"/>
        <w:jc w:val="both"/>
        <w:rPr>
          <w:b/>
          <w:sz w:val="26"/>
          <w:szCs w:val="26"/>
        </w:rPr>
      </w:pPr>
    </w:p>
    <w:p w:rsidR="004770ED" w:rsidRPr="00355526" w:rsidRDefault="004770ED" w:rsidP="004770ED">
      <w:pPr>
        <w:jc w:val="both"/>
        <w:rPr>
          <w:sz w:val="26"/>
          <w:szCs w:val="26"/>
        </w:rPr>
      </w:pPr>
      <w:r w:rsidRPr="00355526">
        <w:rPr>
          <w:sz w:val="26"/>
          <w:szCs w:val="26"/>
        </w:rPr>
        <w:t xml:space="preserve">Les élèves sont autorisés à accomplir </w:t>
      </w:r>
      <w:r w:rsidRPr="00355526">
        <w:rPr>
          <w:sz w:val="26"/>
          <w:szCs w:val="26"/>
          <w:u w:val="single"/>
        </w:rPr>
        <w:t>seuls</w:t>
      </w:r>
      <w:r w:rsidRPr="00355526">
        <w:rPr>
          <w:sz w:val="26"/>
          <w:szCs w:val="26"/>
        </w:rPr>
        <w:t xml:space="preserve"> les déplacements de courte distance entre l’établissement et le lieu d’une activité scolaire, même si ceux-ci ont lieu au cours du temps scolaire.</w:t>
      </w:r>
    </w:p>
    <w:p w:rsidR="004770ED" w:rsidRPr="00355526" w:rsidRDefault="004770ED" w:rsidP="004770ED">
      <w:pPr>
        <w:jc w:val="both"/>
        <w:rPr>
          <w:sz w:val="26"/>
          <w:szCs w:val="26"/>
        </w:rPr>
      </w:pPr>
      <w:r w:rsidRPr="00355526">
        <w:rPr>
          <w:sz w:val="26"/>
          <w:szCs w:val="26"/>
        </w:rPr>
        <w:t>Ces déplacements peuvent être effectués selon le mode habituel de transport des élèves.</w:t>
      </w:r>
    </w:p>
    <w:p w:rsidR="004770ED" w:rsidRPr="00355526" w:rsidRDefault="004770ED" w:rsidP="004770ED">
      <w:pPr>
        <w:jc w:val="both"/>
        <w:rPr>
          <w:sz w:val="26"/>
          <w:szCs w:val="26"/>
        </w:rPr>
      </w:pPr>
      <w:r w:rsidRPr="00355526">
        <w:rPr>
          <w:sz w:val="26"/>
          <w:szCs w:val="26"/>
        </w:rPr>
        <w:t>Les élèves doivent se rendre directement à destination.</w:t>
      </w:r>
    </w:p>
    <w:p w:rsidR="006E12A3" w:rsidRDefault="004770ED" w:rsidP="004770ED">
      <w:pPr>
        <w:jc w:val="both"/>
        <w:rPr>
          <w:sz w:val="26"/>
          <w:szCs w:val="26"/>
        </w:rPr>
      </w:pPr>
      <w:r w:rsidRPr="00355526">
        <w:rPr>
          <w:sz w:val="26"/>
          <w:szCs w:val="26"/>
        </w:rPr>
        <w:t xml:space="preserve">Même s’ils se déplacent en groupe, chaque élève est responsable de son propre comportement. </w:t>
      </w:r>
    </w:p>
    <w:p w:rsidR="00D50AFD" w:rsidRDefault="00D50AFD" w:rsidP="004770ED">
      <w:pPr>
        <w:jc w:val="both"/>
        <w:rPr>
          <w:sz w:val="26"/>
          <w:szCs w:val="26"/>
        </w:rPr>
      </w:pPr>
    </w:p>
    <w:p w:rsidR="00D50AFD" w:rsidRDefault="00D50AFD" w:rsidP="004770ED">
      <w:pPr>
        <w:jc w:val="both"/>
        <w:rPr>
          <w:sz w:val="26"/>
          <w:szCs w:val="26"/>
        </w:rPr>
      </w:pPr>
    </w:p>
    <w:p w:rsidR="00D50AFD" w:rsidRDefault="00D50AFD" w:rsidP="004770ED">
      <w:pPr>
        <w:jc w:val="both"/>
        <w:rPr>
          <w:sz w:val="26"/>
          <w:szCs w:val="26"/>
        </w:rPr>
      </w:pPr>
    </w:p>
    <w:p w:rsidR="00D50AFD" w:rsidRDefault="00D50AFD" w:rsidP="004770ED">
      <w:pPr>
        <w:jc w:val="both"/>
        <w:rPr>
          <w:sz w:val="26"/>
          <w:szCs w:val="26"/>
        </w:rPr>
      </w:pPr>
    </w:p>
    <w:p w:rsidR="004770ED" w:rsidRPr="00355526" w:rsidRDefault="004770ED" w:rsidP="004770ED">
      <w:pPr>
        <w:jc w:val="both"/>
        <w:rPr>
          <w:sz w:val="26"/>
          <w:szCs w:val="26"/>
        </w:rPr>
      </w:pPr>
      <w:r w:rsidRPr="00355526">
        <w:rPr>
          <w:sz w:val="26"/>
          <w:szCs w:val="26"/>
        </w:rPr>
        <w:lastRenderedPageBreak/>
        <w:t>Ces déplacements, même s’ils sont effectués de fait collectivement, ne sont donc pas soumis à la surveillance de l’établissement car juridiquement considérés comme « déplacements individuels concomitants, au cours desquels chacun conserve sa responsabilité individuelle ».</w:t>
      </w:r>
    </w:p>
    <w:p w:rsidR="004770ED" w:rsidRPr="00355526" w:rsidRDefault="004770ED" w:rsidP="004770ED">
      <w:pPr>
        <w:jc w:val="both"/>
        <w:rPr>
          <w:sz w:val="26"/>
          <w:szCs w:val="26"/>
        </w:rPr>
      </w:pPr>
      <w:r w:rsidRPr="00355526">
        <w:rPr>
          <w:sz w:val="26"/>
          <w:szCs w:val="26"/>
        </w:rPr>
        <w:t xml:space="preserve">Donc, </w:t>
      </w:r>
      <w:r w:rsidR="00BA3665">
        <w:rPr>
          <w:sz w:val="26"/>
          <w:szCs w:val="26"/>
        </w:rPr>
        <w:t xml:space="preserve">les élèves </w:t>
      </w:r>
      <w:r w:rsidRPr="00355526">
        <w:rPr>
          <w:sz w:val="26"/>
          <w:szCs w:val="26"/>
        </w:rPr>
        <w:t xml:space="preserve">étant autorisés à accomplir </w:t>
      </w:r>
      <w:r w:rsidRPr="00355526">
        <w:rPr>
          <w:sz w:val="26"/>
          <w:szCs w:val="26"/>
          <w:u w:val="single"/>
        </w:rPr>
        <w:t>seuls</w:t>
      </w:r>
      <w:r w:rsidRPr="00BA3665">
        <w:rPr>
          <w:sz w:val="26"/>
          <w:szCs w:val="26"/>
        </w:rPr>
        <w:t xml:space="preserve"> </w:t>
      </w:r>
      <w:r w:rsidRPr="00355526">
        <w:rPr>
          <w:sz w:val="26"/>
          <w:szCs w:val="26"/>
        </w:rPr>
        <w:t>les déplacements de courte distance entre l’établissement et le lieu d’une activité scolaire, véhiculer un élève (deux roues, voiture…) ne relève pas de la responsabilité de l’établissement mais relève uniquement de la responsabilité du transporteur et du transporté. (Le conducteur devant être assuré, le passager devant vérifier que l’assurance est valide, etc…)</w:t>
      </w:r>
    </w:p>
    <w:p w:rsidR="004770ED" w:rsidRPr="00355526" w:rsidRDefault="004770ED" w:rsidP="004770ED">
      <w:pPr>
        <w:jc w:val="both"/>
        <w:rPr>
          <w:sz w:val="26"/>
          <w:szCs w:val="26"/>
        </w:rPr>
      </w:pPr>
      <w:r w:rsidRPr="00355526">
        <w:rPr>
          <w:sz w:val="26"/>
          <w:szCs w:val="26"/>
        </w:rPr>
        <w:t xml:space="preserve"> </w:t>
      </w:r>
    </w:p>
    <w:p w:rsidR="004770ED" w:rsidRDefault="004770ED" w:rsidP="004770ED">
      <w:pPr>
        <w:jc w:val="both"/>
        <w:rPr>
          <w:b/>
          <w:sz w:val="26"/>
          <w:szCs w:val="26"/>
        </w:rPr>
      </w:pPr>
      <w:r w:rsidRPr="00355526">
        <w:rPr>
          <w:sz w:val="26"/>
          <w:szCs w:val="26"/>
        </w:rPr>
        <w:tab/>
      </w:r>
      <w:r>
        <w:rPr>
          <w:b/>
          <w:sz w:val="26"/>
          <w:szCs w:val="26"/>
        </w:rPr>
        <w:t>3</w:t>
      </w:r>
      <w:r w:rsidRPr="00355526">
        <w:rPr>
          <w:b/>
          <w:sz w:val="26"/>
          <w:szCs w:val="26"/>
        </w:rPr>
        <w:t>.2 Ecole Direct</w:t>
      </w:r>
      <w:r>
        <w:rPr>
          <w:b/>
          <w:sz w:val="26"/>
          <w:szCs w:val="26"/>
        </w:rPr>
        <w:t>e</w:t>
      </w:r>
    </w:p>
    <w:p w:rsidR="004770ED" w:rsidRPr="00355526" w:rsidRDefault="004770ED" w:rsidP="004770ED">
      <w:pPr>
        <w:jc w:val="both"/>
        <w:rPr>
          <w:b/>
          <w:sz w:val="26"/>
          <w:szCs w:val="26"/>
        </w:rPr>
      </w:pPr>
    </w:p>
    <w:p w:rsidR="004770ED" w:rsidRPr="00355526" w:rsidRDefault="004770ED" w:rsidP="004770ED">
      <w:pPr>
        <w:jc w:val="both"/>
        <w:rPr>
          <w:sz w:val="26"/>
          <w:szCs w:val="26"/>
        </w:rPr>
      </w:pPr>
      <w:r w:rsidRPr="00355526">
        <w:rPr>
          <w:sz w:val="26"/>
          <w:szCs w:val="26"/>
        </w:rPr>
        <w:t>Chaque élève et les responsables légaux, reçoivent un code personnel, permettant de se rendre sur l’espace numérique de travail (Ecole Directe). On y trouve les informations générales sur la vie de l’établissement, le travail donné par les enseignants, les notes, ainsi que la possibilité de communiquer avec les enseignants</w:t>
      </w:r>
      <w:r w:rsidR="00BA3665">
        <w:rPr>
          <w:sz w:val="26"/>
          <w:szCs w:val="26"/>
        </w:rPr>
        <w:t xml:space="preserve"> et l’administration.</w:t>
      </w:r>
    </w:p>
    <w:p w:rsidR="004770ED" w:rsidRDefault="004770ED" w:rsidP="004770ED">
      <w:pPr>
        <w:jc w:val="both"/>
        <w:rPr>
          <w:sz w:val="26"/>
          <w:szCs w:val="26"/>
        </w:rPr>
      </w:pPr>
      <w:r w:rsidRPr="00355526">
        <w:rPr>
          <w:sz w:val="26"/>
          <w:szCs w:val="26"/>
          <w:u w:val="single"/>
        </w:rPr>
        <w:t>Ce code est confidentiel, merci de ne jamais le communiquer</w:t>
      </w:r>
      <w:r w:rsidRPr="00355526">
        <w:rPr>
          <w:sz w:val="26"/>
          <w:szCs w:val="26"/>
        </w:rPr>
        <w:t>.</w:t>
      </w:r>
      <w:r w:rsidR="00BA3665">
        <w:rPr>
          <w:sz w:val="26"/>
          <w:szCs w:val="26"/>
        </w:rPr>
        <w:t xml:space="preserve"> Il est effectif toute la durée de la scolarité de l’élève.</w:t>
      </w:r>
    </w:p>
    <w:p w:rsidR="00BA3665" w:rsidRPr="00355526" w:rsidRDefault="00BA3665" w:rsidP="004770ED">
      <w:pPr>
        <w:jc w:val="both"/>
        <w:rPr>
          <w:sz w:val="26"/>
          <w:szCs w:val="26"/>
        </w:rPr>
      </w:pPr>
    </w:p>
    <w:p w:rsidR="004770ED" w:rsidRDefault="004770ED" w:rsidP="004770ED">
      <w:pPr>
        <w:jc w:val="both"/>
        <w:rPr>
          <w:b/>
          <w:sz w:val="26"/>
          <w:szCs w:val="26"/>
        </w:rPr>
      </w:pPr>
      <w:r w:rsidRPr="00355526">
        <w:rPr>
          <w:sz w:val="26"/>
          <w:szCs w:val="26"/>
        </w:rPr>
        <w:tab/>
      </w:r>
      <w:r>
        <w:rPr>
          <w:b/>
          <w:sz w:val="26"/>
          <w:szCs w:val="26"/>
        </w:rPr>
        <w:t>3</w:t>
      </w:r>
      <w:r w:rsidRPr="00355526">
        <w:rPr>
          <w:b/>
          <w:sz w:val="26"/>
          <w:szCs w:val="26"/>
        </w:rPr>
        <w:t>.3 Santé</w:t>
      </w:r>
    </w:p>
    <w:p w:rsidR="004770ED" w:rsidRPr="00355526" w:rsidRDefault="004770ED" w:rsidP="004770ED">
      <w:pPr>
        <w:jc w:val="both"/>
        <w:rPr>
          <w:b/>
          <w:sz w:val="26"/>
          <w:szCs w:val="26"/>
        </w:rPr>
      </w:pPr>
    </w:p>
    <w:p w:rsidR="004770ED" w:rsidRPr="00355526" w:rsidRDefault="004770ED" w:rsidP="004770ED">
      <w:pPr>
        <w:jc w:val="both"/>
        <w:rPr>
          <w:sz w:val="26"/>
          <w:szCs w:val="26"/>
        </w:rPr>
      </w:pPr>
      <w:r w:rsidRPr="00355526">
        <w:rPr>
          <w:sz w:val="26"/>
          <w:szCs w:val="26"/>
        </w:rPr>
        <w:t>Les élèves malades ou blessés se rendent à la Vie Scolaire qui avise s’il faut ou non appeler les responsables légaux pour venir récupérer leur enfant. Tout élève devant suivre un traitement en journée doit venir déposer ses médicaments et son ordonnance à la Vie Scolaire.</w:t>
      </w:r>
    </w:p>
    <w:p w:rsidR="004770ED" w:rsidRPr="00355526" w:rsidRDefault="004770ED" w:rsidP="004770ED">
      <w:pPr>
        <w:jc w:val="both"/>
        <w:rPr>
          <w:sz w:val="26"/>
          <w:szCs w:val="26"/>
        </w:rPr>
      </w:pPr>
      <w:r w:rsidRPr="00355526">
        <w:rPr>
          <w:sz w:val="26"/>
          <w:szCs w:val="26"/>
        </w:rPr>
        <w:t>Tout accident survenant dans l’établissement doit être immédiatement signalé à la Vie Scolaire.</w:t>
      </w:r>
    </w:p>
    <w:p w:rsidR="004770ED" w:rsidRPr="00355526" w:rsidRDefault="004770ED" w:rsidP="004770ED">
      <w:pPr>
        <w:jc w:val="both"/>
        <w:rPr>
          <w:sz w:val="26"/>
          <w:szCs w:val="26"/>
        </w:rPr>
      </w:pPr>
      <w:r w:rsidRPr="00355526">
        <w:rPr>
          <w:sz w:val="26"/>
          <w:szCs w:val="26"/>
        </w:rPr>
        <w:t>L’établissement n’ayant pas d’infirmerie, nous vous conseillons de déposer à la Vie Scolaire, du Doliprane ou du Spasfon, qui seront gardés dans le dossier de chaque élève (et ainsi à disposition en cas de besoin, sous l’appréciation d’un membre de la vie scolaire.</w:t>
      </w:r>
    </w:p>
    <w:p w:rsidR="004770ED" w:rsidRPr="00355526" w:rsidRDefault="004770ED" w:rsidP="004770ED">
      <w:pPr>
        <w:jc w:val="both"/>
        <w:rPr>
          <w:sz w:val="26"/>
          <w:szCs w:val="26"/>
        </w:rPr>
      </w:pPr>
    </w:p>
    <w:p w:rsidR="004770ED" w:rsidRDefault="004770ED" w:rsidP="004770ED">
      <w:pPr>
        <w:jc w:val="both"/>
        <w:rPr>
          <w:b/>
          <w:sz w:val="26"/>
          <w:szCs w:val="26"/>
        </w:rPr>
      </w:pPr>
      <w:r w:rsidRPr="00355526">
        <w:rPr>
          <w:sz w:val="26"/>
          <w:szCs w:val="26"/>
        </w:rPr>
        <w:tab/>
      </w:r>
      <w:r>
        <w:rPr>
          <w:b/>
          <w:sz w:val="26"/>
          <w:szCs w:val="26"/>
        </w:rPr>
        <w:t>3</w:t>
      </w:r>
      <w:r w:rsidRPr="00355526">
        <w:rPr>
          <w:b/>
          <w:sz w:val="26"/>
          <w:szCs w:val="26"/>
        </w:rPr>
        <w:t xml:space="preserve">.4 Restaurant scolaire </w:t>
      </w:r>
    </w:p>
    <w:p w:rsidR="004770ED" w:rsidRPr="00355526" w:rsidRDefault="004770ED" w:rsidP="004770ED">
      <w:pPr>
        <w:jc w:val="both"/>
        <w:rPr>
          <w:b/>
          <w:sz w:val="26"/>
          <w:szCs w:val="26"/>
        </w:rPr>
      </w:pPr>
    </w:p>
    <w:p w:rsidR="004770ED" w:rsidRPr="00355526" w:rsidRDefault="004770ED" w:rsidP="004770ED">
      <w:pPr>
        <w:jc w:val="both"/>
        <w:rPr>
          <w:sz w:val="26"/>
          <w:szCs w:val="26"/>
        </w:rPr>
      </w:pPr>
      <w:r w:rsidRPr="00355526">
        <w:rPr>
          <w:sz w:val="26"/>
          <w:szCs w:val="26"/>
        </w:rPr>
        <w:t>La Demi-Pension est un service. Les élèves doivent respecter les règles établies par la Vie Scolaire, en ce qui concerne les horaires, la tenue et l’attitude à adopter dans le self, la nourriture étant à consommer sur place.</w:t>
      </w:r>
    </w:p>
    <w:p w:rsidR="004770ED" w:rsidRPr="00355526" w:rsidRDefault="004770ED" w:rsidP="004770ED">
      <w:pPr>
        <w:jc w:val="both"/>
        <w:rPr>
          <w:sz w:val="26"/>
          <w:szCs w:val="26"/>
        </w:rPr>
      </w:pPr>
      <w:r w:rsidRPr="00355526">
        <w:rPr>
          <w:sz w:val="26"/>
          <w:szCs w:val="26"/>
        </w:rPr>
        <w:t xml:space="preserve">Les demi-pensionnaires et internes ne peuvent sortir de l’établissement durant la pause déjeuner qu’une fois le déjeuner consommé sauf autorisation </w:t>
      </w:r>
      <w:r>
        <w:rPr>
          <w:sz w:val="26"/>
          <w:szCs w:val="26"/>
        </w:rPr>
        <w:t xml:space="preserve">écrite </w:t>
      </w:r>
      <w:r w:rsidRPr="00355526">
        <w:rPr>
          <w:sz w:val="26"/>
          <w:szCs w:val="26"/>
        </w:rPr>
        <w:t>de sortie de la part des parents.</w:t>
      </w:r>
    </w:p>
    <w:p w:rsidR="004770ED" w:rsidRPr="00355526" w:rsidRDefault="004770ED" w:rsidP="004770ED">
      <w:pPr>
        <w:jc w:val="both"/>
        <w:rPr>
          <w:sz w:val="26"/>
          <w:szCs w:val="26"/>
        </w:rPr>
      </w:pPr>
    </w:p>
    <w:p w:rsidR="004770ED" w:rsidRDefault="004770ED" w:rsidP="004770ED">
      <w:pPr>
        <w:jc w:val="both"/>
        <w:rPr>
          <w:b/>
          <w:sz w:val="26"/>
          <w:szCs w:val="26"/>
        </w:rPr>
      </w:pPr>
      <w:r w:rsidRPr="00355526">
        <w:rPr>
          <w:sz w:val="26"/>
          <w:szCs w:val="26"/>
        </w:rPr>
        <w:tab/>
      </w:r>
      <w:r>
        <w:rPr>
          <w:b/>
          <w:sz w:val="26"/>
          <w:szCs w:val="26"/>
        </w:rPr>
        <w:t>3</w:t>
      </w:r>
      <w:r w:rsidRPr="00355526">
        <w:rPr>
          <w:b/>
          <w:sz w:val="26"/>
          <w:szCs w:val="26"/>
        </w:rPr>
        <w:t>.5 Le garage à vélo / à trottinette</w:t>
      </w:r>
    </w:p>
    <w:p w:rsidR="004770ED" w:rsidRPr="00355526" w:rsidRDefault="004770ED" w:rsidP="004770ED">
      <w:pPr>
        <w:jc w:val="both"/>
        <w:rPr>
          <w:b/>
          <w:sz w:val="26"/>
          <w:szCs w:val="26"/>
        </w:rPr>
      </w:pPr>
    </w:p>
    <w:p w:rsidR="004770ED" w:rsidRPr="00355526" w:rsidRDefault="004770ED" w:rsidP="004770ED">
      <w:pPr>
        <w:jc w:val="both"/>
        <w:rPr>
          <w:sz w:val="26"/>
          <w:szCs w:val="26"/>
        </w:rPr>
      </w:pPr>
      <w:r w:rsidRPr="00355526">
        <w:rPr>
          <w:sz w:val="26"/>
          <w:szCs w:val="26"/>
        </w:rPr>
        <w:t xml:space="preserve">Un garage à vélo et à trottinette est à la disposition des élèves. La responsabilité de </w:t>
      </w:r>
      <w:r w:rsidR="00BA3665">
        <w:rPr>
          <w:sz w:val="26"/>
          <w:szCs w:val="26"/>
        </w:rPr>
        <w:t xml:space="preserve">                                    </w:t>
      </w:r>
      <w:r w:rsidRPr="00355526">
        <w:rPr>
          <w:sz w:val="26"/>
          <w:szCs w:val="26"/>
        </w:rPr>
        <w:t>l’ établissement n’est pas engagée en cas de vol ou de détérioration commise sur une bicyclette, un vélomoteur et/ou une trottinette. Ce sont les assurances individuelles qui garantissent ces risques.</w:t>
      </w:r>
    </w:p>
    <w:p w:rsidR="004770ED" w:rsidRDefault="004770ED" w:rsidP="004770ED">
      <w:pPr>
        <w:jc w:val="both"/>
        <w:rPr>
          <w:sz w:val="26"/>
          <w:szCs w:val="26"/>
        </w:rPr>
      </w:pPr>
    </w:p>
    <w:p w:rsidR="006E12A3" w:rsidRDefault="006E12A3" w:rsidP="004770ED">
      <w:pPr>
        <w:jc w:val="both"/>
        <w:rPr>
          <w:sz w:val="26"/>
          <w:szCs w:val="26"/>
        </w:rPr>
      </w:pPr>
    </w:p>
    <w:p w:rsidR="006E12A3" w:rsidRDefault="006E12A3" w:rsidP="004770ED">
      <w:pPr>
        <w:jc w:val="both"/>
        <w:rPr>
          <w:sz w:val="26"/>
          <w:szCs w:val="26"/>
        </w:rPr>
      </w:pPr>
    </w:p>
    <w:p w:rsidR="00D50AFD" w:rsidRDefault="00D50AFD" w:rsidP="004770ED">
      <w:pPr>
        <w:jc w:val="both"/>
        <w:rPr>
          <w:b/>
          <w:sz w:val="26"/>
          <w:szCs w:val="26"/>
          <w:u w:val="single"/>
        </w:rPr>
      </w:pPr>
    </w:p>
    <w:p w:rsidR="004770ED" w:rsidRPr="00355526" w:rsidRDefault="004770ED" w:rsidP="004770ED">
      <w:pPr>
        <w:jc w:val="both"/>
        <w:rPr>
          <w:b/>
          <w:sz w:val="26"/>
          <w:szCs w:val="26"/>
          <w:u w:val="single"/>
        </w:rPr>
      </w:pPr>
      <w:r w:rsidRPr="00355526">
        <w:rPr>
          <w:b/>
          <w:sz w:val="26"/>
          <w:szCs w:val="26"/>
          <w:u w:val="single"/>
        </w:rPr>
        <w:t>I</w:t>
      </w:r>
      <w:r>
        <w:rPr>
          <w:b/>
          <w:sz w:val="26"/>
          <w:szCs w:val="26"/>
          <w:u w:val="single"/>
        </w:rPr>
        <w:t>V</w:t>
      </w:r>
      <w:r w:rsidRPr="00355526">
        <w:rPr>
          <w:b/>
          <w:sz w:val="26"/>
          <w:szCs w:val="26"/>
          <w:u w:val="single"/>
        </w:rPr>
        <w:t>. CADRE DE VIE ET RESPECT MUTUEL :</w:t>
      </w:r>
    </w:p>
    <w:p w:rsidR="004770ED" w:rsidRPr="00355526" w:rsidRDefault="004770ED" w:rsidP="004770ED">
      <w:pPr>
        <w:jc w:val="both"/>
        <w:rPr>
          <w:b/>
          <w:sz w:val="26"/>
          <w:szCs w:val="26"/>
          <w:u w:val="single"/>
        </w:rPr>
      </w:pPr>
    </w:p>
    <w:p w:rsidR="004770ED" w:rsidRPr="00355526" w:rsidRDefault="004770ED" w:rsidP="004770ED">
      <w:pPr>
        <w:jc w:val="both"/>
        <w:rPr>
          <w:sz w:val="26"/>
          <w:szCs w:val="26"/>
        </w:rPr>
      </w:pPr>
      <w:r w:rsidRPr="00355526">
        <w:rPr>
          <w:sz w:val="26"/>
          <w:szCs w:val="26"/>
        </w:rPr>
        <w:lastRenderedPageBreak/>
        <w:t>Les élèves doivent témoigner d’une attitude tolérante et respectueuse de la personne et de ses convictions. Ils doivent également respecter le cadre de vie et le matériel mis à leur disposition. Aucune atteinte à la dignité ou à l’intégrité physique ou morale ne sera tolérée.</w:t>
      </w:r>
    </w:p>
    <w:p w:rsidR="004770ED" w:rsidRPr="00355526" w:rsidRDefault="004770ED" w:rsidP="004770ED">
      <w:pPr>
        <w:jc w:val="both"/>
        <w:rPr>
          <w:sz w:val="26"/>
          <w:szCs w:val="26"/>
        </w:rPr>
      </w:pPr>
    </w:p>
    <w:p w:rsidR="004770ED" w:rsidRDefault="004770ED" w:rsidP="004770ED">
      <w:pPr>
        <w:ind w:firstLine="708"/>
        <w:jc w:val="both"/>
        <w:rPr>
          <w:sz w:val="26"/>
          <w:szCs w:val="26"/>
        </w:rPr>
      </w:pPr>
      <w:r>
        <w:rPr>
          <w:b/>
          <w:sz w:val="26"/>
          <w:szCs w:val="26"/>
        </w:rPr>
        <w:t>4</w:t>
      </w:r>
      <w:r w:rsidRPr="00355526">
        <w:rPr>
          <w:b/>
          <w:sz w:val="26"/>
          <w:szCs w:val="26"/>
        </w:rPr>
        <w:t>.1 Le respect des autres passe par</w:t>
      </w:r>
      <w:r w:rsidRPr="00355526">
        <w:rPr>
          <w:sz w:val="26"/>
          <w:szCs w:val="26"/>
        </w:rPr>
        <w:t> :</w:t>
      </w:r>
    </w:p>
    <w:p w:rsidR="004770ED" w:rsidRPr="00355526" w:rsidRDefault="004770ED" w:rsidP="004770ED">
      <w:pPr>
        <w:ind w:firstLine="708"/>
        <w:jc w:val="both"/>
        <w:rPr>
          <w:sz w:val="26"/>
          <w:szCs w:val="26"/>
        </w:rPr>
      </w:pPr>
    </w:p>
    <w:p w:rsidR="004770ED" w:rsidRPr="00355526" w:rsidRDefault="004770ED" w:rsidP="004770ED">
      <w:pPr>
        <w:pStyle w:val="Paragraphedeliste"/>
        <w:numPr>
          <w:ilvl w:val="0"/>
          <w:numId w:val="13"/>
        </w:numPr>
        <w:spacing w:after="160" w:line="259" w:lineRule="auto"/>
        <w:jc w:val="both"/>
        <w:rPr>
          <w:sz w:val="26"/>
          <w:szCs w:val="26"/>
        </w:rPr>
      </w:pPr>
      <w:r w:rsidRPr="00355526">
        <w:rPr>
          <w:sz w:val="26"/>
          <w:szCs w:val="26"/>
        </w:rPr>
        <w:t>Le respect des consignes de sécurité ;</w:t>
      </w:r>
    </w:p>
    <w:p w:rsidR="004770ED" w:rsidRPr="00355526" w:rsidRDefault="004770ED" w:rsidP="004770ED">
      <w:pPr>
        <w:pStyle w:val="Paragraphedeliste"/>
        <w:numPr>
          <w:ilvl w:val="0"/>
          <w:numId w:val="13"/>
        </w:numPr>
        <w:spacing w:after="160" w:line="259" w:lineRule="auto"/>
        <w:jc w:val="both"/>
        <w:rPr>
          <w:sz w:val="26"/>
          <w:szCs w:val="26"/>
        </w:rPr>
      </w:pPr>
      <w:r w:rsidRPr="00355526">
        <w:rPr>
          <w:sz w:val="26"/>
          <w:szCs w:val="26"/>
        </w:rPr>
        <w:t>La prise en compte des règles de vie collective ;</w:t>
      </w:r>
    </w:p>
    <w:p w:rsidR="004770ED" w:rsidRDefault="004770ED" w:rsidP="004770ED">
      <w:pPr>
        <w:pStyle w:val="Paragraphedeliste"/>
        <w:numPr>
          <w:ilvl w:val="0"/>
          <w:numId w:val="13"/>
        </w:numPr>
        <w:spacing w:after="160" w:line="259" w:lineRule="auto"/>
        <w:jc w:val="both"/>
        <w:rPr>
          <w:sz w:val="26"/>
          <w:szCs w:val="26"/>
        </w:rPr>
      </w:pPr>
      <w:r w:rsidRPr="00355526">
        <w:rPr>
          <w:sz w:val="26"/>
          <w:szCs w:val="26"/>
        </w:rPr>
        <w:t>Une attitude courtoise et un respect de l’ambiance de travail ;</w:t>
      </w:r>
    </w:p>
    <w:p w:rsidR="004770ED" w:rsidRPr="00355526" w:rsidRDefault="004770ED" w:rsidP="004770ED">
      <w:pPr>
        <w:pStyle w:val="Paragraphedeliste"/>
        <w:ind w:left="1428"/>
        <w:jc w:val="both"/>
        <w:rPr>
          <w:sz w:val="26"/>
          <w:szCs w:val="26"/>
        </w:rPr>
      </w:pPr>
    </w:p>
    <w:p w:rsidR="004770ED" w:rsidRDefault="004770ED" w:rsidP="004770ED">
      <w:pPr>
        <w:ind w:left="708"/>
        <w:jc w:val="both"/>
        <w:rPr>
          <w:b/>
          <w:sz w:val="26"/>
          <w:szCs w:val="26"/>
        </w:rPr>
      </w:pPr>
      <w:r>
        <w:rPr>
          <w:b/>
          <w:sz w:val="26"/>
          <w:szCs w:val="26"/>
        </w:rPr>
        <w:t>4</w:t>
      </w:r>
      <w:r w:rsidRPr="00355526">
        <w:rPr>
          <w:b/>
          <w:sz w:val="26"/>
          <w:szCs w:val="26"/>
        </w:rPr>
        <w:t>.2 Le respect du matériel collectif et des affaires d’autrui :</w:t>
      </w:r>
    </w:p>
    <w:p w:rsidR="004770ED" w:rsidRPr="00355526" w:rsidRDefault="004770ED" w:rsidP="004770ED">
      <w:pPr>
        <w:ind w:left="708"/>
        <w:jc w:val="both"/>
        <w:rPr>
          <w:b/>
          <w:sz w:val="26"/>
          <w:szCs w:val="26"/>
        </w:rPr>
      </w:pPr>
    </w:p>
    <w:p w:rsidR="004770ED" w:rsidRPr="00355526" w:rsidRDefault="004770ED" w:rsidP="005B45C8">
      <w:pPr>
        <w:jc w:val="both"/>
        <w:rPr>
          <w:sz w:val="26"/>
          <w:szCs w:val="26"/>
        </w:rPr>
      </w:pPr>
      <w:r w:rsidRPr="00355526">
        <w:rPr>
          <w:sz w:val="26"/>
          <w:szCs w:val="26"/>
        </w:rPr>
        <w:t>Cela fait aussi partie du respect des autres et particulièrement du respect du travail du personnel d’entretien. L’attention des élèves est attirée sur les points suivants :</w:t>
      </w:r>
    </w:p>
    <w:p w:rsidR="005B45C8" w:rsidRDefault="004770ED" w:rsidP="005B45C8">
      <w:pPr>
        <w:pStyle w:val="Paragraphedeliste"/>
        <w:numPr>
          <w:ilvl w:val="0"/>
          <w:numId w:val="20"/>
        </w:numPr>
        <w:spacing w:after="160" w:line="259" w:lineRule="auto"/>
        <w:ind w:left="1418"/>
        <w:jc w:val="both"/>
        <w:rPr>
          <w:sz w:val="26"/>
          <w:szCs w:val="26"/>
        </w:rPr>
      </w:pPr>
      <w:r w:rsidRPr="005B45C8">
        <w:rPr>
          <w:sz w:val="26"/>
          <w:szCs w:val="26"/>
        </w:rPr>
        <w:t>Rendre en bon état et dans les délais les documents empruntés au CDI ainsi que les manuels scolaires ;</w:t>
      </w:r>
    </w:p>
    <w:p w:rsidR="005B45C8" w:rsidRDefault="005B45C8" w:rsidP="005B45C8">
      <w:pPr>
        <w:pStyle w:val="Paragraphedeliste"/>
        <w:numPr>
          <w:ilvl w:val="0"/>
          <w:numId w:val="20"/>
        </w:numPr>
        <w:spacing w:after="160" w:line="259" w:lineRule="auto"/>
        <w:ind w:left="1418"/>
        <w:jc w:val="both"/>
        <w:rPr>
          <w:sz w:val="26"/>
          <w:szCs w:val="26"/>
        </w:rPr>
      </w:pPr>
      <w:r>
        <w:rPr>
          <w:sz w:val="26"/>
          <w:szCs w:val="26"/>
        </w:rPr>
        <w:t>N</w:t>
      </w:r>
      <w:r w:rsidR="004770ED" w:rsidRPr="005B45C8">
        <w:rPr>
          <w:sz w:val="26"/>
          <w:szCs w:val="26"/>
        </w:rPr>
        <w:t>e pas dégrader les locaux et veiller à entretenir leur propreté ;</w:t>
      </w:r>
    </w:p>
    <w:p w:rsidR="005B45C8" w:rsidRDefault="004770ED" w:rsidP="005B45C8">
      <w:pPr>
        <w:pStyle w:val="Paragraphedeliste"/>
        <w:numPr>
          <w:ilvl w:val="0"/>
          <w:numId w:val="20"/>
        </w:numPr>
        <w:spacing w:after="160" w:line="259" w:lineRule="auto"/>
        <w:ind w:left="1418"/>
        <w:jc w:val="both"/>
        <w:rPr>
          <w:sz w:val="26"/>
          <w:szCs w:val="26"/>
        </w:rPr>
      </w:pPr>
      <w:r w:rsidRPr="005B45C8">
        <w:rPr>
          <w:sz w:val="26"/>
          <w:szCs w:val="26"/>
        </w:rPr>
        <w:t>La non utilisation des téléphones portables dans les lieux de travail : salles de classes, cdi, salle d’étude, salles informatiques. Sur les espaces de vie extérieure, espace de vie commune : foyer, couloir vie scolaire, l’usage du téléphone portable est autorisé. Une autorisation exceptionnelle à usage pédagogique sera permise. La responsabilité de l’établissement n’est pas engagée en cas de vol ou de détérioration commise sur les téléphones.</w:t>
      </w:r>
    </w:p>
    <w:p w:rsidR="004770ED" w:rsidRPr="005B45C8" w:rsidRDefault="004770ED" w:rsidP="005B45C8">
      <w:pPr>
        <w:pStyle w:val="Paragraphedeliste"/>
        <w:numPr>
          <w:ilvl w:val="0"/>
          <w:numId w:val="20"/>
        </w:numPr>
        <w:spacing w:after="160" w:line="259" w:lineRule="auto"/>
        <w:ind w:left="1418"/>
        <w:jc w:val="both"/>
        <w:rPr>
          <w:sz w:val="26"/>
          <w:szCs w:val="26"/>
        </w:rPr>
      </w:pPr>
      <w:r w:rsidRPr="005B45C8">
        <w:rPr>
          <w:sz w:val="26"/>
          <w:szCs w:val="26"/>
        </w:rPr>
        <w:t>S’abstenir de tout graffiti sur les tables des salles de classe, les murs…</w:t>
      </w:r>
    </w:p>
    <w:p w:rsidR="004770ED" w:rsidRPr="00355526" w:rsidRDefault="004770ED" w:rsidP="004770ED">
      <w:pPr>
        <w:pStyle w:val="Paragraphedeliste"/>
        <w:ind w:left="2130"/>
        <w:jc w:val="both"/>
        <w:rPr>
          <w:sz w:val="26"/>
          <w:szCs w:val="26"/>
        </w:rPr>
      </w:pPr>
    </w:p>
    <w:p w:rsidR="004770ED" w:rsidRPr="00355526" w:rsidRDefault="004770ED" w:rsidP="004770ED">
      <w:pPr>
        <w:jc w:val="both"/>
        <w:rPr>
          <w:sz w:val="26"/>
          <w:szCs w:val="26"/>
        </w:rPr>
      </w:pPr>
      <w:r w:rsidRPr="00355526">
        <w:rPr>
          <w:sz w:val="26"/>
          <w:szCs w:val="26"/>
        </w:rPr>
        <w:t>En cas de non-respect de ces règles, il sera demandé à l’élève d’effectuer une tâche d’intérêt collectif sous la surveillance d’un adulte. Pour toute dégradation, l’élève doit assurer la remise en état du matériel dégradé, le montant des frais occasionnés étant facturé aux parents.</w:t>
      </w:r>
    </w:p>
    <w:p w:rsidR="004770ED" w:rsidRDefault="004770ED" w:rsidP="004770ED">
      <w:pPr>
        <w:jc w:val="both"/>
        <w:rPr>
          <w:sz w:val="26"/>
          <w:szCs w:val="26"/>
        </w:rPr>
      </w:pPr>
    </w:p>
    <w:p w:rsidR="004770ED" w:rsidRPr="00355526" w:rsidRDefault="004770ED" w:rsidP="004770ED">
      <w:pPr>
        <w:jc w:val="both"/>
        <w:rPr>
          <w:sz w:val="26"/>
          <w:szCs w:val="26"/>
        </w:rPr>
      </w:pPr>
    </w:p>
    <w:p w:rsidR="004770ED" w:rsidRDefault="004770ED" w:rsidP="004770ED">
      <w:pPr>
        <w:jc w:val="both"/>
        <w:rPr>
          <w:b/>
          <w:sz w:val="26"/>
          <w:szCs w:val="26"/>
        </w:rPr>
      </w:pPr>
      <w:r w:rsidRPr="00355526">
        <w:rPr>
          <w:b/>
          <w:sz w:val="26"/>
          <w:szCs w:val="26"/>
          <w:u w:val="single"/>
        </w:rPr>
        <w:t>V</w:t>
      </w:r>
      <w:r>
        <w:rPr>
          <w:b/>
          <w:sz w:val="26"/>
          <w:szCs w:val="26"/>
          <w:u w:val="single"/>
        </w:rPr>
        <w:t xml:space="preserve">. </w:t>
      </w:r>
      <w:r w:rsidRPr="00355526">
        <w:rPr>
          <w:b/>
          <w:sz w:val="26"/>
          <w:szCs w:val="26"/>
          <w:u w:val="single"/>
        </w:rPr>
        <w:t>REGLES DE SECURITE </w:t>
      </w:r>
      <w:r w:rsidRPr="00355526">
        <w:rPr>
          <w:b/>
          <w:sz w:val="26"/>
          <w:szCs w:val="26"/>
        </w:rPr>
        <w:t>:</w:t>
      </w:r>
    </w:p>
    <w:p w:rsidR="004770ED" w:rsidRPr="00355526" w:rsidRDefault="004770ED" w:rsidP="004770ED">
      <w:pPr>
        <w:jc w:val="both"/>
        <w:rPr>
          <w:b/>
          <w:sz w:val="26"/>
          <w:szCs w:val="26"/>
        </w:rPr>
      </w:pPr>
    </w:p>
    <w:p w:rsidR="004770ED" w:rsidRPr="00355526" w:rsidRDefault="004770ED" w:rsidP="004770ED">
      <w:pPr>
        <w:jc w:val="both"/>
        <w:rPr>
          <w:sz w:val="26"/>
          <w:szCs w:val="26"/>
        </w:rPr>
      </w:pPr>
      <w:r w:rsidRPr="00355526">
        <w:rPr>
          <w:sz w:val="26"/>
          <w:szCs w:val="26"/>
        </w:rPr>
        <w:t>Il est impossible de décrire toutes les situations où la sécurité est en jeu. Les élèves seront certes attentifs aux conseils et prescriptions donnés par les adultes, mais feront appel à leur bon sens pour éviter tout accident ou dégradation.</w:t>
      </w:r>
    </w:p>
    <w:p w:rsidR="004770ED" w:rsidRPr="00355526" w:rsidRDefault="004770ED" w:rsidP="004770ED">
      <w:pPr>
        <w:jc w:val="both"/>
        <w:rPr>
          <w:sz w:val="26"/>
          <w:szCs w:val="26"/>
        </w:rPr>
      </w:pPr>
      <w:r w:rsidRPr="00355526">
        <w:rPr>
          <w:sz w:val="26"/>
          <w:szCs w:val="26"/>
        </w:rPr>
        <w:t>La responsabilité de l’établissement s’exerce également aux abords de son enceinte, en particulier lors des entrées et sorties.</w:t>
      </w:r>
    </w:p>
    <w:p w:rsidR="004770ED" w:rsidRPr="00355526" w:rsidRDefault="004770ED" w:rsidP="004770ED">
      <w:pPr>
        <w:jc w:val="both"/>
        <w:rPr>
          <w:b/>
          <w:sz w:val="26"/>
          <w:szCs w:val="26"/>
        </w:rPr>
      </w:pPr>
      <w:r w:rsidRPr="00355526">
        <w:rPr>
          <w:b/>
          <w:sz w:val="26"/>
          <w:szCs w:val="26"/>
        </w:rPr>
        <w:t>Il est donc demandé de ne pas stationner devant l’établissement et de respecter la circulation de tous les usagers de la voie publique.</w:t>
      </w:r>
    </w:p>
    <w:p w:rsidR="004770ED" w:rsidRPr="00355526" w:rsidRDefault="004770ED" w:rsidP="004770ED">
      <w:pPr>
        <w:jc w:val="both"/>
        <w:rPr>
          <w:b/>
          <w:sz w:val="26"/>
          <w:szCs w:val="26"/>
        </w:rPr>
      </w:pPr>
    </w:p>
    <w:p w:rsidR="004770ED" w:rsidRDefault="004770ED" w:rsidP="004770ED">
      <w:pPr>
        <w:jc w:val="both"/>
        <w:rPr>
          <w:b/>
          <w:sz w:val="26"/>
          <w:szCs w:val="26"/>
        </w:rPr>
      </w:pPr>
      <w:r w:rsidRPr="00355526">
        <w:rPr>
          <w:b/>
          <w:sz w:val="26"/>
          <w:szCs w:val="26"/>
        </w:rPr>
        <w:tab/>
      </w:r>
      <w:r w:rsidR="005B45C8">
        <w:rPr>
          <w:b/>
          <w:sz w:val="26"/>
          <w:szCs w:val="26"/>
        </w:rPr>
        <w:t>5</w:t>
      </w:r>
      <w:r w:rsidRPr="00355526">
        <w:rPr>
          <w:b/>
          <w:sz w:val="26"/>
          <w:szCs w:val="26"/>
        </w:rPr>
        <w:t>.1 Les consignes de sécurité</w:t>
      </w:r>
    </w:p>
    <w:p w:rsidR="005B45C8" w:rsidRPr="00355526" w:rsidRDefault="005B45C8" w:rsidP="004770ED">
      <w:pPr>
        <w:jc w:val="both"/>
        <w:rPr>
          <w:b/>
          <w:sz w:val="26"/>
          <w:szCs w:val="26"/>
        </w:rPr>
      </w:pPr>
    </w:p>
    <w:p w:rsidR="004770ED" w:rsidRPr="00355526" w:rsidRDefault="004770ED" w:rsidP="004770ED">
      <w:pPr>
        <w:jc w:val="both"/>
        <w:rPr>
          <w:sz w:val="26"/>
          <w:szCs w:val="26"/>
        </w:rPr>
      </w:pPr>
      <w:r w:rsidRPr="00355526">
        <w:rPr>
          <w:sz w:val="26"/>
          <w:szCs w:val="26"/>
        </w:rPr>
        <w:t>Elles sont affichées dans chaque salle de classe. Elles doivent être rigoureusement respectées en cas d’alerte et d’évacuation des locaux.</w:t>
      </w:r>
    </w:p>
    <w:p w:rsidR="004770ED" w:rsidRPr="00355526" w:rsidRDefault="004770ED" w:rsidP="004770ED">
      <w:pPr>
        <w:jc w:val="both"/>
        <w:rPr>
          <w:sz w:val="26"/>
          <w:szCs w:val="26"/>
        </w:rPr>
      </w:pPr>
    </w:p>
    <w:p w:rsidR="004770ED" w:rsidRDefault="004770ED" w:rsidP="004770ED">
      <w:pPr>
        <w:jc w:val="both"/>
        <w:rPr>
          <w:b/>
          <w:sz w:val="26"/>
          <w:szCs w:val="26"/>
        </w:rPr>
      </w:pPr>
      <w:r w:rsidRPr="00355526">
        <w:rPr>
          <w:sz w:val="26"/>
          <w:szCs w:val="26"/>
        </w:rPr>
        <w:tab/>
      </w:r>
      <w:r w:rsidR="005B45C8">
        <w:rPr>
          <w:b/>
          <w:sz w:val="26"/>
          <w:szCs w:val="26"/>
        </w:rPr>
        <w:t>5</w:t>
      </w:r>
      <w:r w:rsidRPr="00355526">
        <w:rPr>
          <w:b/>
          <w:sz w:val="26"/>
          <w:szCs w:val="26"/>
        </w:rPr>
        <w:t>.2 Objets et produits dangereux</w:t>
      </w:r>
    </w:p>
    <w:p w:rsidR="005B45C8" w:rsidRPr="00355526" w:rsidRDefault="005B45C8" w:rsidP="004770ED">
      <w:pPr>
        <w:jc w:val="both"/>
        <w:rPr>
          <w:b/>
          <w:sz w:val="26"/>
          <w:szCs w:val="26"/>
        </w:rPr>
      </w:pPr>
    </w:p>
    <w:p w:rsidR="004770ED" w:rsidRPr="00355526" w:rsidRDefault="004770ED" w:rsidP="004770ED">
      <w:pPr>
        <w:jc w:val="both"/>
        <w:rPr>
          <w:sz w:val="26"/>
          <w:szCs w:val="26"/>
        </w:rPr>
      </w:pPr>
      <w:r w:rsidRPr="00355526">
        <w:rPr>
          <w:sz w:val="26"/>
          <w:szCs w:val="26"/>
        </w:rPr>
        <w:t>Il est interdit d’introduire tout objet ou produit dangereux (arme, produit inflammable, bombe auto-défense…), toute boisson alcoolisée, toute substance toxique.</w:t>
      </w:r>
    </w:p>
    <w:p w:rsidR="004770ED" w:rsidRPr="00355526" w:rsidRDefault="004770ED" w:rsidP="004770ED">
      <w:pPr>
        <w:jc w:val="both"/>
        <w:rPr>
          <w:sz w:val="26"/>
          <w:szCs w:val="26"/>
        </w:rPr>
      </w:pPr>
      <w:r w:rsidRPr="00355526">
        <w:rPr>
          <w:sz w:val="26"/>
          <w:szCs w:val="26"/>
        </w:rPr>
        <w:lastRenderedPageBreak/>
        <w:t>Comme dans tous lieux publics, il est interdit de fumer dans l’enceinte et aux abords de l’établissement (Décret du 16-11-2006)</w:t>
      </w:r>
    </w:p>
    <w:p w:rsidR="004770ED" w:rsidRPr="00355526" w:rsidRDefault="004770ED" w:rsidP="004770ED">
      <w:pPr>
        <w:jc w:val="both"/>
        <w:rPr>
          <w:sz w:val="26"/>
          <w:szCs w:val="26"/>
        </w:rPr>
      </w:pPr>
    </w:p>
    <w:p w:rsidR="004770ED" w:rsidRDefault="004770ED" w:rsidP="004770ED">
      <w:pPr>
        <w:jc w:val="both"/>
        <w:rPr>
          <w:b/>
          <w:sz w:val="26"/>
          <w:szCs w:val="26"/>
        </w:rPr>
      </w:pPr>
      <w:r w:rsidRPr="00355526">
        <w:rPr>
          <w:sz w:val="26"/>
          <w:szCs w:val="26"/>
        </w:rPr>
        <w:tab/>
      </w:r>
      <w:r w:rsidR="005B45C8">
        <w:rPr>
          <w:b/>
          <w:sz w:val="26"/>
          <w:szCs w:val="26"/>
        </w:rPr>
        <w:t>5</w:t>
      </w:r>
      <w:r w:rsidRPr="00355526">
        <w:rPr>
          <w:b/>
          <w:sz w:val="26"/>
          <w:szCs w:val="26"/>
        </w:rPr>
        <w:t>.3 Vols ou pertes</w:t>
      </w:r>
    </w:p>
    <w:p w:rsidR="00BA3665" w:rsidRPr="00355526" w:rsidRDefault="00BA3665" w:rsidP="004770ED">
      <w:pPr>
        <w:jc w:val="both"/>
        <w:rPr>
          <w:b/>
          <w:sz w:val="26"/>
          <w:szCs w:val="26"/>
        </w:rPr>
      </w:pPr>
    </w:p>
    <w:p w:rsidR="004770ED" w:rsidRPr="00355526" w:rsidRDefault="004770ED" w:rsidP="004770ED">
      <w:pPr>
        <w:jc w:val="both"/>
        <w:rPr>
          <w:sz w:val="26"/>
          <w:szCs w:val="26"/>
        </w:rPr>
      </w:pPr>
      <w:r w:rsidRPr="00355526">
        <w:rPr>
          <w:sz w:val="26"/>
          <w:szCs w:val="26"/>
        </w:rPr>
        <w:t xml:space="preserve">Chaque élève est responsable </w:t>
      </w:r>
      <w:proofErr w:type="spellStart"/>
      <w:r w:rsidRPr="00355526">
        <w:rPr>
          <w:sz w:val="26"/>
          <w:szCs w:val="26"/>
        </w:rPr>
        <w:t>des</w:t>
      </w:r>
      <w:proofErr w:type="spellEnd"/>
      <w:r w:rsidRPr="00355526">
        <w:rPr>
          <w:sz w:val="26"/>
          <w:szCs w:val="26"/>
        </w:rPr>
        <w:t xml:space="preserve"> ses affaires. Il est formellement déconseillé aux élèves de venir dans l’établissement avec une somme importante d’argent ou avec des objets de valeur. Le vol est non seulement passible de sanctions scolaires mais aussi de sanctions pénales prévues par la loi.</w:t>
      </w:r>
    </w:p>
    <w:p w:rsidR="004770ED" w:rsidRDefault="004770ED" w:rsidP="004770ED">
      <w:pPr>
        <w:jc w:val="both"/>
        <w:rPr>
          <w:sz w:val="26"/>
          <w:szCs w:val="26"/>
        </w:rPr>
      </w:pPr>
      <w:r w:rsidRPr="00355526">
        <w:rPr>
          <w:sz w:val="26"/>
          <w:szCs w:val="26"/>
        </w:rPr>
        <w:t xml:space="preserve">L’établissement ne peut être tenu pour responsable en cas de vols, de disparitions d’objet ou d’argent. </w:t>
      </w:r>
    </w:p>
    <w:p w:rsidR="004770ED" w:rsidRDefault="004770ED" w:rsidP="004770ED">
      <w:pPr>
        <w:jc w:val="both"/>
        <w:rPr>
          <w:sz w:val="26"/>
          <w:szCs w:val="26"/>
        </w:rPr>
      </w:pPr>
    </w:p>
    <w:p w:rsidR="004770ED" w:rsidRDefault="004770ED" w:rsidP="004770ED">
      <w:pPr>
        <w:jc w:val="both"/>
        <w:rPr>
          <w:b/>
          <w:sz w:val="26"/>
          <w:szCs w:val="26"/>
          <w:u w:val="single"/>
        </w:rPr>
      </w:pPr>
      <w:r w:rsidRPr="00355526">
        <w:rPr>
          <w:b/>
          <w:sz w:val="26"/>
          <w:szCs w:val="26"/>
          <w:u w:val="single"/>
        </w:rPr>
        <w:t>V</w:t>
      </w:r>
      <w:r w:rsidR="005B45C8">
        <w:rPr>
          <w:b/>
          <w:sz w:val="26"/>
          <w:szCs w:val="26"/>
          <w:u w:val="single"/>
        </w:rPr>
        <w:t>I</w:t>
      </w:r>
      <w:r w:rsidRPr="00355526">
        <w:rPr>
          <w:b/>
          <w:sz w:val="26"/>
          <w:szCs w:val="26"/>
          <w:u w:val="single"/>
        </w:rPr>
        <w:t>. ECARTS DE CONDUITE</w:t>
      </w:r>
    </w:p>
    <w:p w:rsidR="005B45C8" w:rsidRPr="00355526" w:rsidRDefault="005B45C8" w:rsidP="004770ED">
      <w:pPr>
        <w:jc w:val="both"/>
        <w:rPr>
          <w:b/>
          <w:sz w:val="26"/>
          <w:szCs w:val="26"/>
          <w:u w:val="single"/>
        </w:rPr>
      </w:pPr>
    </w:p>
    <w:p w:rsidR="004770ED" w:rsidRPr="00355526" w:rsidRDefault="004770ED" w:rsidP="004770ED">
      <w:pPr>
        <w:jc w:val="both"/>
        <w:rPr>
          <w:sz w:val="26"/>
          <w:szCs w:val="26"/>
        </w:rPr>
      </w:pPr>
      <w:r w:rsidRPr="00355526">
        <w:rPr>
          <w:sz w:val="26"/>
          <w:szCs w:val="26"/>
        </w:rPr>
        <w:t>Les punitions et sanctions ont pour but de permettre à l’ élève d’une part, de prendre conscience des écarts préjudiciables à la communauté, d’autre part, après réparation, de repartir de manière positive.</w:t>
      </w:r>
    </w:p>
    <w:p w:rsidR="004770ED" w:rsidRPr="00355526" w:rsidRDefault="004770ED" w:rsidP="004770ED">
      <w:pPr>
        <w:jc w:val="both"/>
        <w:rPr>
          <w:sz w:val="26"/>
          <w:szCs w:val="26"/>
        </w:rPr>
      </w:pPr>
      <w:r w:rsidRPr="00355526">
        <w:rPr>
          <w:sz w:val="26"/>
          <w:szCs w:val="26"/>
        </w:rPr>
        <w:t>Les punitions concernent les manquements mineurs au règlement et perturbations dans la vie de classe et de l’établissement.</w:t>
      </w:r>
    </w:p>
    <w:p w:rsidR="004770ED" w:rsidRPr="00355526" w:rsidRDefault="004770ED" w:rsidP="004770ED">
      <w:pPr>
        <w:jc w:val="both"/>
        <w:rPr>
          <w:sz w:val="26"/>
          <w:szCs w:val="26"/>
        </w:rPr>
      </w:pPr>
      <w:r w:rsidRPr="00355526">
        <w:rPr>
          <w:sz w:val="26"/>
          <w:szCs w:val="26"/>
        </w:rPr>
        <w:t>Les sanctions, proportionnelles à la gravité de la faute, peuvent aller de l’avertissement oral à l’exclusion définitive, prononcée</w:t>
      </w:r>
      <w:r w:rsidR="00BA3665">
        <w:rPr>
          <w:sz w:val="26"/>
          <w:szCs w:val="26"/>
        </w:rPr>
        <w:t>s</w:t>
      </w:r>
      <w:r w:rsidRPr="00355526">
        <w:rPr>
          <w:sz w:val="26"/>
          <w:szCs w:val="26"/>
        </w:rPr>
        <w:t xml:space="preserve"> sur le champ par le Chef d’Etablissement.</w:t>
      </w:r>
    </w:p>
    <w:p w:rsidR="004770ED" w:rsidRPr="00355526" w:rsidRDefault="004770ED" w:rsidP="004770ED">
      <w:pPr>
        <w:jc w:val="both"/>
        <w:rPr>
          <w:sz w:val="26"/>
          <w:szCs w:val="26"/>
        </w:rPr>
      </w:pPr>
      <w:r w:rsidRPr="00355526">
        <w:rPr>
          <w:sz w:val="26"/>
          <w:szCs w:val="26"/>
        </w:rPr>
        <w:t>Enfin, le Chef d’Etablissement peut demander la convocation d’un conseil de discipline.</w:t>
      </w:r>
    </w:p>
    <w:p w:rsidR="004770ED" w:rsidRPr="00355526" w:rsidRDefault="004770ED" w:rsidP="004770ED">
      <w:pPr>
        <w:jc w:val="both"/>
        <w:rPr>
          <w:sz w:val="26"/>
          <w:szCs w:val="26"/>
        </w:rPr>
      </w:pPr>
      <w:r w:rsidRPr="00355526">
        <w:rPr>
          <w:sz w:val="26"/>
          <w:szCs w:val="26"/>
        </w:rPr>
        <w:t>Il est constitué comme suit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Le Chef d’Etablissement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Le responsable vie scolaire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Le responsable internat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Le gestionnaire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Un personnel de l’Organisme de Gestion de l’Enseignement Catholique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Un enseignant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Un représentant des parents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Deux délégués de classe (ne faisant pas partie de la classe de l’élève convoqué).</w:t>
      </w:r>
    </w:p>
    <w:p w:rsidR="004770ED" w:rsidRPr="00355526" w:rsidRDefault="004770ED" w:rsidP="004770ED">
      <w:pPr>
        <w:jc w:val="both"/>
        <w:rPr>
          <w:sz w:val="26"/>
          <w:szCs w:val="26"/>
        </w:rPr>
      </w:pPr>
      <w:r w:rsidRPr="00355526">
        <w:rPr>
          <w:sz w:val="26"/>
          <w:szCs w:val="26"/>
        </w:rPr>
        <w:t>Ces personnes prennent part au vote de la décision finale.</w:t>
      </w:r>
    </w:p>
    <w:p w:rsidR="004770ED" w:rsidRPr="00355526" w:rsidRDefault="004770ED" w:rsidP="004770ED">
      <w:pPr>
        <w:jc w:val="both"/>
        <w:rPr>
          <w:sz w:val="26"/>
          <w:szCs w:val="26"/>
        </w:rPr>
      </w:pPr>
      <w:r w:rsidRPr="00355526">
        <w:rPr>
          <w:sz w:val="26"/>
          <w:szCs w:val="26"/>
        </w:rPr>
        <w:t>La voix du Chef d’Etablissement est prépondérante en cas de partage des voix.</w:t>
      </w:r>
    </w:p>
    <w:p w:rsidR="004770ED" w:rsidRPr="00355526" w:rsidRDefault="004770ED" w:rsidP="004770ED">
      <w:pPr>
        <w:jc w:val="both"/>
        <w:rPr>
          <w:sz w:val="26"/>
          <w:szCs w:val="26"/>
        </w:rPr>
      </w:pPr>
      <w:r w:rsidRPr="00355526">
        <w:rPr>
          <w:sz w:val="26"/>
          <w:szCs w:val="26"/>
        </w:rPr>
        <w:t>ET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L’élève</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Les deux délégués de classe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Le professeur principal ;</w:t>
      </w:r>
    </w:p>
    <w:p w:rsidR="004770ED" w:rsidRPr="00355526" w:rsidRDefault="004770ED" w:rsidP="004770ED">
      <w:pPr>
        <w:pStyle w:val="Paragraphedeliste"/>
        <w:numPr>
          <w:ilvl w:val="0"/>
          <w:numId w:val="11"/>
        </w:numPr>
        <w:spacing w:after="160" w:line="259" w:lineRule="auto"/>
        <w:jc w:val="both"/>
        <w:rPr>
          <w:sz w:val="26"/>
          <w:szCs w:val="26"/>
        </w:rPr>
      </w:pPr>
      <w:r w:rsidRPr="00355526">
        <w:rPr>
          <w:sz w:val="26"/>
          <w:szCs w:val="26"/>
        </w:rPr>
        <w:t>Les représentants légaux.</w:t>
      </w:r>
    </w:p>
    <w:p w:rsidR="005B45C8" w:rsidRPr="00355526" w:rsidRDefault="006E12A3" w:rsidP="004770ED">
      <w:pPr>
        <w:jc w:val="both"/>
        <w:rPr>
          <w:sz w:val="26"/>
          <w:szCs w:val="26"/>
        </w:rPr>
      </w:pPr>
      <w:r>
        <w:rPr>
          <w:sz w:val="26"/>
          <w:szCs w:val="26"/>
        </w:rPr>
        <w:t>---------------------------------------------------------------------------------------------------------------</w:t>
      </w:r>
    </w:p>
    <w:p w:rsidR="004770ED" w:rsidRPr="00BA3665" w:rsidRDefault="004770ED" w:rsidP="004770ED">
      <w:pPr>
        <w:jc w:val="both"/>
        <w:rPr>
          <w:rFonts w:asciiTheme="majorHAnsi" w:hAnsiTheme="majorHAnsi" w:cstheme="majorHAnsi"/>
          <w:b/>
          <w:i/>
          <w:sz w:val="26"/>
          <w:szCs w:val="26"/>
        </w:rPr>
      </w:pPr>
      <w:r w:rsidRPr="00BA3665">
        <w:rPr>
          <w:rFonts w:asciiTheme="majorHAnsi" w:hAnsiTheme="majorHAnsi" w:cstheme="majorHAnsi"/>
          <w:b/>
          <w:i/>
          <w:sz w:val="26"/>
          <w:szCs w:val="26"/>
        </w:rPr>
        <w:t>Vu et pris connaissance,</w:t>
      </w:r>
    </w:p>
    <w:p w:rsidR="005B45C8" w:rsidRPr="006E12A3" w:rsidRDefault="005B45C8" w:rsidP="004770ED">
      <w:pPr>
        <w:jc w:val="both"/>
        <w:rPr>
          <w:rFonts w:asciiTheme="majorHAnsi" w:hAnsiTheme="majorHAnsi" w:cstheme="majorHAnsi"/>
          <w:b/>
          <w:sz w:val="26"/>
          <w:szCs w:val="26"/>
        </w:rPr>
      </w:pPr>
    </w:p>
    <w:p w:rsidR="005B45C8" w:rsidRPr="006E12A3" w:rsidRDefault="004770ED" w:rsidP="005B45C8">
      <w:pPr>
        <w:jc w:val="both"/>
        <w:rPr>
          <w:rFonts w:asciiTheme="majorHAnsi" w:hAnsiTheme="majorHAnsi" w:cstheme="majorHAnsi"/>
          <w:b/>
          <w:sz w:val="26"/>
          <w:szCs w:val="26"/>
        </w:rPr>
      </w:pPr>
      <w:r w:rsidRPr="006E12A3">
        <w:rPr>
          <w:rFonts w:asciiTheme="majorHAnsi" w:hAnsiTheme="majorHAnsi" w:cstheme="majorHAnsi"/>
          <w:b/>
          <w:sz w:val="26"/>
          <w:szCs w:val="26"/>
        </w:rPr>
        <w:t>Signature du Père/Mère</w:t>
      </w:r>
      <w:r w:rsidRPr="006E12A3">
        <w:rPr>
          <w:rFonts w:asciiTheme="majorHAnsi" w:hAnsiTheme="majorHAnsi" w:cstheme="majorHAnsi"/>
          <w:b/>
          <w:sz w:val="26"/>
          <w:szCs w:val="26"/>
        </w:rPr>
        <w:tab/>
      </w:r>
      <w:r w:rsidR="006E12A3">
        <w:rPr>
          <w:rFonts w:asciiTheme="majorHAnsi" w:hAnsiTheme="majorHAnsi" w:cstheme="majorHAnsi"/>
          <w:b/>
          <w:sz w:val="26"/>
          <w:szCs w:val="26"/>
        </w:rPr>
        <w:tab/>
      </w:r>
      <w:r w:rsidRPr="006E12A3">
        <w:rPr>
          <w:rFonts w:asciiTheme="majorHAnsi" w:hAnsiTheme="majorHAnsi" w:cstheme="majorHAnsi"/>
          <w:b/>
          <w:sz w:val="26"/>
          <w:szCs w:val="26"/>
        </w:rPr>
        <w:t xml:space="preserve">Signature du Responsable </w:t>
      </w:r>
      <w:r w:rsidR="005B45C8" w:rsidRPr="006E12A3">
        <w:rPr>
          <w:rFonts w:asciiTheme="majorHAnsi" w:hAnsiTheme="majorHAnsi" w:cstheme="majorHAnsi"/>
          <w:b/>
          <w:sz w:val="26"/>
          <w:szCs w:val="26"/>
        </w:rPr>
        <w:tab/>
      </w:r>
      <w:r w:rsidR="005B45C8" w:rsidRPr="006E12A3">
        <w:rPr>
          <w:rFonts w:asciiTheme="majorHAnsi" w:hAnsiTheme="majorHAnsi" w:cstheme="majorHAnsi"/>
          <w:b/>
          <w:sz w:val="26"/>
          <w:szCs w:val="26"/>
        </w:rPr>
        <w:tab/>
        <w:t>Signature de l’élève</w:t>
      </w:r>
    </w:p>
    <w:p w:rsidR="004770ED" w:rsidRPr="00BA3665" w:rsidRDefault="004770ED" w:rsidP="00BA3665">
      <w:pPr>
        <w:ind w:left="2832" w:firstLine="708"/>
        <w:jc w:val="both"/>
        <w:rPr>
          <w:rFonts w:asciiTheme="majorHAnsi" w:hAnsiTheme="majorHAnsi" w:cstheme="majorHAnsi"/>
          <w:b/>
          <w:sz w:val="26"/>
          <w:szCs w:val="26"/>
        </w:rPr>
      </w:pPr>
      <w:r w:rsidRPr="006E12A3">
        <w:rPr>
          <w:rFonts w:asciiTheme="majorHAnsi" w:hAnsiTheme="majorHAnsi" w:cstheme="majorHAnsi"/>
          <w:b/>
          <w:sz w:val="26"/>
          <w:szCs w:val="26"/>
        </w:rPr>
        <w:t>léga</w:t>
      </w:r>
      <w:r w:rsidR="005B45C8" w:rsidRPr="006E12A3">
        <w:rPr>
          <w:rFonts w:asciiTheme="majorHAnsi" w:hAnsiTheme="majorHAnsi" w:cstheme="majorHAnsi"/>
          <w:b/>
          <w:sz w:val="26"/>
          <w:szCs w:val="26"/>
        </w:rPr>
        <w:t>l</w:t>
      </w:r>
      <w:r w:rsidRPr="006E12A3">
        <w:rPr>
          <w:rFonts w:asciiTheme="majorHAnsi" w:hAnsiTheme="majorHAnsi" w:cstheme="majorHAnsi"/>
          <w:b/>
          <w:sz w:val="26"/>
          <w:szCs w:val="26"/>
        </w:rPr>
        <w:t xml:space="preserve"> (+qualité)</w:t>
      </w:r>
      <w:r w:rsidRPr="006E12A3">
        <w:rPr>
          <w:rFonts w:asciiTheme="majorHAnsi" w:hAnsiTheme="majorHAnsi" w:cstheme="majorHAnsi"/>
          <w:b/>
          <w:sz w:val="26"/>
          <w:szCs w:val="26"/>
        </w:rPr>
        <w:tab/>
      </w:r>
    </w:p>
    <w:sectPr w:rsidR="004770ED" w:rsidRPr="00BA3665" w:rsidSect="006B03A1">
      <w:footerReference w:type="default" r:id="rId10"/>
      <w:pgSz w:w="11906" w:h="16838"/>
      <w:pgMar w:top="567" w:right="1134" w:bottom="73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A03" w:rsidRDefault="00070A03" w:rsidP="00413061">
      <w:r>
        <w:separator/>
      </w:r>
    </w:p>
  </w:endnote>
  <w:endnote w:type="continuationSeparator" w:id="0">
    <w:p w:rsidR="00070A03" w:rsidRDefault="00070A03" w:rsidP="0041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31361"/>
      <w:docPartObj>
        <w:docPartGallery w:val="Page Numbers (Bottom of Page)"/>
        <w:docPartUnique/>
      </w:docPartObj>
    </w:sdtPr>
    <w:sdtEndPr/>
    <w:sdtContent>
      <w:p w:rsidR="00D50AFD" w:rsidRDefault="00D50AFD">
        <w:pPr>
          <w:pStyle w:val="Pieddepage"/>
          <w:jc w:val="right"/>
        </w:pPr>
        <w:r>
          <w:fldChar w:fldCharType="begin"/>
        </w:r>
        <w:r>
          <w:instrText>PAGE   \* MERGEFORMAT</w:instrText>
        </w:r>
        <w:r>
          <w:fldChar w:fldCharType="separate"/>
        </w:r>
        <w:r>
          <w:t>2</w:t>
        </w:r>
        <w:r>
          <w:fldChar w:fldCharType="end"/>
        </w:r>
      </w:p>
    </w:sdtContent>
  </w:sdt>
  <w:p w:rsidR="00413061" w:rsidRDefault="00413061" w:rsidP="00413061">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A03" w:rsidRDefault="00070A03" w:rsidP="00413061">
      <w:r>
        <w:separator/>
      </w:r>
    </w:p>
  </w:footnote>
  <w:footnote w:type="continuationSeparator" w:id="0">
    <w:p w:rsidR="00070A03" w:rsidRDefault="00070A03" w:rsidP="0041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3AC"/>
      </v:shape>
    </w:pict>
  </w:numPicBullet>
  <w:abstractNum w:abstractNumId="0" w15:restartNumberingAfterBreak="0">
    <w:nsid w:val="01D4401D"/>
    <w:multiLevelType w:val="hybridMultilevel"/>
    <w:tmpl w:val="EE721A0A"/>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054C71D3"/>
    <w:multiLevelType w:val="singleLevel"/>
    <w:tmpl w:val="ED22B66A"/>
    <w:lvl w:ilvl="0">
      <w:start w:val="13"/>
      <w:numFmt w:val="bullet"/>
      <w:lvlText w:val="-"/>
      <w:lvlJc w:val="left"/>
      <w:pPr>
        <w:tabs>
          <w:tab w:val="num" w:pos="360"/>
        </w:tabs>
        <w:ind w:left="360" w:hanging="360"/>
      </w:pPr>
      <w:rPr>
        <w:rFonts w:hint="default"/>
      </w:rPr>
    </w:lvl>
  </w:abstractNum>
  <w:abstractNum w:abstractNumId="2" w15:restartNumberingAfterBreak="0">
    <w:nsid w:val="063608C8"/>
    <w:multiLevelType w:val="hybridMultilevel"/>
    <w:tmpl w:val="FEE8C5A0"/>
    <w:lvl w:ilvl="0" w:tplc="DD9ADFE6">
      <w:start w:val="1"/>
      <w:numFmt w:val="upp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892EC3"/>
    <w:multiLevelType w:val="hybridMultilevel"/>
    <w:tmpl w:val="74DA559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C250A"/>
    <w:multiLevelType w:val="hybridMultilevel"/>
    <w:tmpl w:val="C344C18A"/>
    <w:lvl w:ilvl="0" w:tplc="D37E4956">
      <w:start w:val="1"/>
      <w:numFmt w:val="upperRoman"/>
      <w:lvlText w:val="%1."/>
      <w:lvlJc w:val="left"/>
      <w:pPr>
        <w:ind w:left="1800" w:hanging="720"/>
      </w:pPr>
      <w:rPr>
        <w:rFonts w:hint="default"/>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0820E32"/>
    <w:multiLevelType w:val="multilevel"/>
    <w:tmpl w:val="8306E0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4D21EC"/>
    <w:multiLevelType w:val="singleLevel"/>
    <w:tmpl w:val="040C0001"/>
    <w:lvl w:ilvl="0">
      <w:start w:val="7"/>
      <w:numFmt w:val="bullet"/>
      <w:lvlText w:val=""/>
      <w:lvlJc w:val="left"/>
      <w:pPr>
        <w:tabs>
          <w:tab w:val="num" w:pos="360"/>
        </w:tabs>
        <w:ind w:left="360" w:hanging="360"/>
      </w:pPr>
      <w:rPr>
        <w:rFonts w:ascii="Symbol" w:hAnsi="Symbol" w:hint="default"/>
      </w:rPr>
    </w:lvl>
  </w:abstractNum>
  <w:abstractNum w:abstractNumId="7" w15:restartNumberingAfterBreak="0">
    <w:nsid w:val="1D191083"/>
    <w:multiLevelType w:val="multilevel"/>
    <w:tmpl w:val="379A81E4"/>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8" w15:restartNumberingAfterBreak="0">
    <w:nsid w:val="24DD6F2E"/>
    <w:multiLevelType w:val="hybridMultilevel"/>
    <w:tmpl w:val="FE06B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CE1B94"/>
    <w:multiLevelType w:val="hybridMultilevel"/>
    <w:tmpl w:val="167CFD7E"/>
    <w:lvl w:ilvl="0" w:tplc="BD7CF240">
      <w:start w:val="1"/>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29F72664"/>
    <w:multiLevelType w:val="hybridMultilevel"/>
    <w:tmpl w:val="D9287210"/>
    <w:lvl w:ilvl="0" w:tplc="040C0007">
      <w:start w:val="1"/>
      <w:numFmt w:val="bullet"/>
      <w:lvlText w:val=""/>
      <w:lvlPicBulletId w:val="0"/>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2F3A1328"/>
    <w:multiLevelType w:val="multilevel"/>
    <w:tmpl w:val="1624E85E"/>
    <w:lvl w:ilvl="0">
      <w:start w:val="1"/>
      <w:numFmt w:val="decimal"/>
      <w:lvlText w:val="%1"/>
      <w:lvlJc w:val="left"/>
      <w:pPr>
        <w:ind w:left="384" w:hanging="384"/>
      </w:pPr>
      <w:rPr>
        <w:rFonts w:hint="default"/>
      </w:rPr>
    </w:lvl>
    <w:lvl w:ilvl="1">
      <w:start w:val="1"/>
      <w:numFmt w:val="decimal"/>
      <w:lvlText w:val="%1.%2"/>
      <w:lvlJc w:val="left"/>
      <w:pPr>
        <w:ind w:left="1092" w:hanging="38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5762B12"/>
    <w:multiLevelType w:val="hybridMultilevel"/>
    <w:tmpl w:val="41D88E8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656E65"/>
    <w:multiLevelType w:val="hybridMultilevel"/>
    <w:tmpl w:val="CA60516C"/>
    <w:lvl w:ilvl="0" w:tplc="8C784E7E">
      <w:start w:val="1"/>
      <w:numFmt w:val="upp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E77B13"/>
    <w:multiLevelType w:val="hybridMultilevel"/>
    <w:tmpl w:val="F05C9AB8"/>
    <w:lvl w:ilvl="0" w:tplc="B8645130">
      <w:start w:val="1"/>
      <w:numFmt w:val="upp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2B4446"/>
    <w:multiLevelType w:val="hybridMultilevel"/>
    <w:tmpl w:val="06BE14BC"/>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4D2308BE"/>
    <w:multiLevelType w:val="hybridMultilevel"/>
    <w:tmpl w:val="06846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6F0A3E"/>
    <w:multiLevelType w:val="multilevel"/>
    <w:tmpl w:val="481839C6"/>
    <w:lvl w:ilvl="0">
      <w:start w:val="2"/>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18" w15:restartNumberingAfterBreak="0">
    <w:nsid w:val="562335C4"/>
    <w:multiLevelType w:val="hybridMultilevel"/>
    <w:tmpl w:val="9DD8F0B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594E47CF"/>
    <w:multiLevelType w:val="multilevel"/>
    <w:tmpl w:val="11BCCB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880DF5"/>
    <w:multiLevelType w:val="hybridMultilevel"/>
    <w:tmpl w:val="CE8434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1749D9"/>
    <w:multiLevelType w:val="singleLevel"/>
    <w:tmpl w:val="917CA7C8"/>
    <w:lvl w:ilvl="0">
      <w:start w:val="1"/>
      <w:numFmt w:val="bullet"/>
      <w:lvlText w:val="-"/>
      <w:lvlJc w:val="left"/>
      <w:pPr>
        <w:tabs>
          <w:tab w:val="num" w:pos="1065"/>
        </w:tabs>
        <w:ind w:left="1065" w:hanging="360"/>
      </w:pPr>
      <w:rPr>
        <w:rFonts w:hint="default"/>
      </w:rPr>
    </w:lvl>
  </w:abstractNum>
  <w:abstractNum w:abstractNumId="22" w15:restartNumberingAfterBreak="0">
    <w:nsid w:val="664B0DDD"/>
    <w:multiLevelType w:val="hybridMultilevel"/>
    <w:tmpl w:val="317600E6"/>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6CD214EC"/>
    <w:multiLevelType w:val="hybridMultilevel"/>
    <w:tmpl w:val="932EC582"/>
    <w:lvl w:ilvl="0" w:tplc="040C000B">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num w:numId="1">
    <w:abstractNumId w:val="1"/>
  </w:num>
  <w:num w:numId="2">
    <w:abstractNumId w:val="21"/>
  </w:num>
  <w:num w:numId="3">
    <w:abstractNumId w:val="6"/>
  </w:num>
  <w:num w:numId="4">
    <w:abstractNumId w:val="8"/>
  </w:num>
  <w:num w:numId="5">
    <w:abstractNumId w:val="3"/>
  </w:num>
  <w:num w:numId="6">
    <w:abstractNumId w:val="10"/>
  </w:num>
  <w:num w:numId="7">
    <w:abstractNumId w:val="20"/>
  </w:num>
  <w:num w:numId="8">
    <w:abstractNumId w:val="16"/>
  </w:num>
  <w:num w:numId="9">
    <w:abstractNumId w:val="0"/>
  </w:num>
  <w:num w:numId="10">
    <w:abstractNumId w:val="12"/>
  </w:num>
  <w:num w:numId="11">
    <w:abstractNumId w:val="9"/>
  </w:num>
  <w:num w:numId="12">
    <w:abstractNumId w:val="7"/>
  </w:num>
  <w:num w:numId="13">
    <w:abstractNumId w:val="18"/>
  </w:num>
  <w:num w:numId="14">
    <w:abstractNumId w:val="23"/>
  </w:num>
  <w:num w:numId="15">
    <w:abstractNumId w:val="17"/>
  </w:num>
  <w:num w:numId="16">
    <w:abstractNumId w:val="19"/>
  </w:num>
  <w:num w:numId="17">
    <w:abstractNumId w:val="5"/>
  </w:num>
  <w:num w:numId="18">
    <w:abstractNumId w:val="11"/>
  </w:num>
  <w:num w:numId="19">
    <w:abstractNumId w:val="22"/>
  </w:num>
  <w:num w:numId="20">
    <w:abstractNumId w:val="15"/>
  </w:num>
  <w:num w:numId="21">
    <w:abstractNumId w:val="2"/>
  </w:num>
  <w:num w:numId="22">
    <w:abstractNumId w:val="4"/>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11"/>
    <w:rsid w:val="00070A03"/>
    <w:rsid w:val="0009016D"/>
    <w:rsid w:val="000D7E55"/>
    <w:rsid w:val="00134241"/>
    <w:rsid w:val="0016336A"/>
    <w:rsid w:val="0019508E"/>
    <w:rsid w:val="001C75B0"/>
    <w:rsid w:val="001E24A8"/>
    <w:rsid w:val="00200311"/>
    <w:rsid w:val="0026679D"/>
    <w:rsid w:val="0036499D"/>
    <w:rsid w:val="00375B2B"/>
    <w:rsid w:val="00413061"/>
    <w:rsid w:val="004770ED"/>
    <w:rsid w:val="004803DF"/>
    <w:rsid w:val="004A33CE"/>
    <w:rsid w:val="004F2411"/>
    <w:rsid w:val="00532C41"/>
    <w:rsid w:val="0053641B"/>
    <w:rsid w:val="005A6D6A"/>
    <w:rsid w:val="005B45C8"/>
    <w:rsid w:val="005E216C"/>
    <w:rsid w:val="0060261C"/>
    <w:rsid w:val="006026C9"/>
    <w:rsid w:val="00605B5D"/>
    <w:rsid w:val="00686B65"/>
    <w:rsid w:val="006B03A1"/>
    <w:rsid w:val="006E12A3"/>
    <w:rsid w:val="006F4688"/>
    <w:rsid w:val="00715877"/>
    <w:rsid w:val="00733346"/>
    <w:rsid w:val="007E5655"/>
    <w:rsid w:val="008413D7"/>
    <w:rsid w:val="00881FED"/>
    <w:rsid w:val="00900757"/>
    <w:rsid w:val="009660A7"/>
    <w:rsid w:val="00970325"/>
    <w:rsid w:val="009D2000"/>
    <w:rsid w:val="009F3381"/>
    <w:rsid w:val="009F407A"/>
    <w:rsid w:val="00A24B12"/>
    <w:rsid w:val="00AD61D4"/>
    <w:rsid w:val="00AE40C1"/>
    <w:rsid w:val="00B60F1C"/>
    <w:rsid w:val="00B6433E"/>
    <w:rsid w:val="00BA3665"/>
    <w:rsid w:val="00BF50CD"/>
    <w:rsid w:val="00C11257"/>
    <w:rsid w:val="00C63754"/>
    <w:rsid w:val="00CA30F8"/>
    <w:rsid w:val="00D13803"/>
    <w:rsid w:val="00D50AFD"/>
    <w:rsid w:val="00D71F1A"/>
    <w:rsid w:val="00D73929"/>
    <w:rsid w:val="00DD2FA4"/>
    <w:rsid w:val="00F00D8C"/>
    <w:rsid w:val="00F035E2"/>
    <w:rsid w:val="00F21955"/>
    <w:rsid w:val="00F43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7927F6-D3A5-4BA5-8994-523BAEA3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i/>
      <w:color w:val="008000"/>
      <w:sz w:val="16"/>
    </w:rPr>
  </w:style>
  <w:style w:type="paragraph" w:styleId="Titre2">
    <w:name w:val="heading 2"/>
    <w:basedOn w:val="Normal"/>
    <w:next w:val="Normal"/>
    <w:qFormat/>
    <w:pPr>
      <w:keepNext/>
      <w:outlineLvl w:val="1"/>
    </w:pPr>
    <w:rPr>
      <w:b/>
      <w:bCs/>
      <w:sz w:val="20"/>
      <w:u w:val="single"/>
    </w:rPr>
  </w:style>
  <w:style w:type="paragraph" w:styleId="Titre3">
    <w:name w:val="heading 3"/>
    <w:basedOn w:val="Normal"/>
    <w:next w:val="Normal"/>
    <w:qFormat/>
    <w:pPr>
      <w:keepNext/>
      <w:outlineLvl w:val="2"/>
    </w:pPr>
    <w:rPr>
      <w:b/>
      <w:bCs/>
      <w:i/>
      <w:i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En-tte">
    <w:name w:val="header"/>
    <w:basedOn w:val="Normal"/>
    <w:semiHidden/>
    <w:pPr>
      <w:tabs>
        <w:tab w:val="center" w:pos="4536"/>
        <w:tab w:val="right" w:pos="9072"/>
      </w:tabs>
    </w:pPr>
    <w:rPr>
      <w:sz w:val="20"/>
      <w:szCs w:val="20"/>
    </w:rPr>
  </w:style>
  <w:style w:type="paragraph" w:styleId="Corpsdetexte">
    <w:name w:val="Body Text"/>
    <w:basedOn w:val="Normal"/>
    <w:semiHidden/>
    <w:pPr>
      <w:jc w:val="both"/>
    </w:pPr>
    <w:rPr>
      <w:sz w:val="20"/>
      <w:szCs w:val="20"/>
    </w:rPr>
  </w:style>
  <w:style w:type="paragraph" w:styleId="Paragraphedeliste">
    <w:name w:val="List Paragraph"/>
    <w:basedOn w:val="Normal"/>
    <w:uiPriority w:val="34"/>
    <w:qFormat/>
    <w:rsid w:val="006026C9"/>
    <w:pPr>
      <w:ind w:left="720"/>
      <w:contextualSpacing/>
    </w:pPr>
  </w:style>
  <w:style w:type="paragraph" w:styleId="Pieddepage">
    <w:name w:val="footer"/>
    <w:basedOn w:val="Normal"/>
    <w:link w:val="PieddepageCar"/>
    <w:uiPriority w:val="99"/>
    <w:unhideWhenUsed/>
    <w:rsid w:val="00413061"/>
    <w:pPr>
      <w:tabs>
        <w:tab w:val="center" w:pos="4536"/>
        <w:tab w:val="right" w:pos="9072"/>
      </w:tabs>
    </w:pPr>
  </w:style>
  <w:style w:type="character" w:customStyle="1" w:styleId="PieddepageCar">
    <w:name w:val="Pied de page Car"/>
    <w:basedOn w:val="Policepardfaut"/>
    <w:link w:val="Pieddepage"/>
    <w:uiPriority w:val="99"/>
    <w:rsid w:val="00413061"/>
    <w:rPr>
      <w:sz w:val="24"/>
      <w:szCs w:val="24"/>
    </w:rPr>
  </w:style>
  <w:style w:type="paragraph" w:customStyle="1" w:styleId="Standard">
    <w:name w:val="Standard"/>
    <w:rsid w:val="0060261C"/>
    <w:pPr>
      <w:widowControl w:val="0"/>
      <w:suppressAutoHyphens/>
      <w:autoSpaceDN w:val="0"/>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ervice-public.fr/particuliers/vosdroits/F321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ffignal\Desktop\courrie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courrier</Template>
  <TotalTime>50</TotalTime>
  <Pages>6</Pages>
  <Words>2048</Words>
  <Characters>11264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coffignal</dc:creator>
  <cp:keywords/>
  <dc:description/>
  <cp:lastModifiedBy>Angélique OUVRAI</cp:lastModifiedBy>
  <cp:revision>6</cp:revision>
  <cp:lastPrinted>2023-08-23T07:22:00Z</cp:lastPrinted>
  <dcterms:created xsi:type="dcterms:W3CDTF">2023-08-23T07:19:00Z</dcterms:created>
  <dcterms:modified xsi:type="dcterms:W3CDTF">2024-02-01T14:47:00Z</dcterms:modified>
</cp:coreProperties>
</file>